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left w:val="single" w:sz="6" w:space="0" w:color="E0C7C1"/>
        </w:tblBorders>
        <w:tblCellMar>
          <w:left w:w="0" w:type="dxa"/>
          <w:right w:w="0" w:type="dxa"/>
        </w:tblCellMar>
        <w:tblLook w:val="04A0"/>
      </w:tblPr>
      <w:tblGrid>
        <w:gridCol w:w="9430"/>
      </w:tblGrid>
      <w:tr w:rsidR="00CE44C0" w:rsidRPr="00CE44C0" w:rsidTr="00CE44C0">
        <w:trPr>
          <w:tblCellSpacing w:w="15" w:type="dxa"/>
        </w:trPr>
        <w:tc>
          <w:tcPr>
            <w:tcW w:w="0" w:type="auto"/>
            <w:hideMark/>
          </w:tcPr>
          <w:p w:rsidR="00CE44C0" w:rsidRPr="00CE44C0" w:rsidRDefault="00CE44C0" w:rsidP="00CE44C0">
            <w:pPr>
              <w:spacing w:after="0" w:line="240" w:lineRule="auto"/>
              <w:jc w:val="center"/>
              <w:rPr>
                <w:rFonts w:ascii="Times New Roman" w:eastAsia="Times New Roman" w:hAnsi="Times New Roman" w:cs="Times New Roman"/>
                <w:color w:val="756865"/>
                <w:sz w:val="24"/>
                <w:szCs w:val="24"/>
                <w:lang w:val="en-US"/>
              </w:rPr>
            </w:pPr>
            <w:proofErr w:type="spellStart"/>
            <w:r w:rsidRPr="00CE44C0">
              <w:rPr>
                <w:rFonts w:ascii="Arial" w:eastAsia="Times New Roman" w:hAnsi="Arial" w:cs="Arial"/>
                <w:b/>
                <w:bCs/>
                <w:color w:val="000000"/>
                <w:sz w:val="28"/>
                <w:szCs w:val="28"/>
                <w:lang w:val="en-US"/>
              </w:rPr>
              <w:t>merican</w:t>
            </w:r>
            <w:proofErr w:type="spellEnd"/>
            <w:r w:rsidRPr="00CE44C0">
              <w:rPr>
                <w:rFonts w:ascii="Arial" w:eastAsia="Times New Roman" w:hAnsi="Arial" w:cs="Arial"/>
                <w:b/>
                <w:bCs/>
                <w:color w:val="000000"/>
                <w:sz w:val="28"/>
                <w:szCs w:val="28"/>
                <w:lang w:val="en-US"/>
              </w:rPr>
              <w:t xml:space="preserve"> Clinical Neurophysiology Society</w:t>
            </w:r>
          </w:p>
          <w:p w:rsidR="00CE44C0" w:rsidRPr="00CE44C0" w:rsidRDefault="00CE44C0" w:rsidP="00CE44C0">
            <w:pPr>
              <w:spacing w:after="0" w:line="240" w:lineRule="auto"/>
              <w:jc w:val="center"/>
              <w:rPr>
                <w:rFonts w:ascii="Times New Roman" w:eastAsia="Times New Roman" w:hAnsi="Times New Roman" w:cs="Times New Roman"/>
                <w:color w:val="756865"/>
                <w:sz w:val="24"/>
                <w:szCs w:val="24"/>
                <w:lang w:val="en-US"/>
              </w:rPr>
            </w:pPr>
            <w:r w:rsidRPr="00CE44C0">
              <w:rPr>
                <w:rFonts w:ascii="Arial" w:eastAsia="Times New Roman" w:hAnsi="Arial" w:cs="Arial"/>
                <w:b/>
                <w:bCs/>
                <w:color w:val="000000"/>
                <w:sz w:val="28"/>
                <w:szCs w:val="28"/>
                <w:lang w:val="en-US"/>
              </w:rPr>
              <w:t>Guideline 12.</w:t>
            </w:r>
          </w:p>
          <w:p w:rsidR="00CE44C0" w:rsidRPr="00CE44C0" w:rsidRDefault="00CE44C0" w:rsidP="00CE44C0">
            <w:pPr>
              <w:spacing w:after="0" w:line="240" w:lineRule="auto"/>
              <w:jc w:val="center"/>
              <w:rPr>
                <w:rFonts w:ascii="Times New Roman" w:eastAsia="Times New Roman" w:hAnsi="Times New Roman" w:cs="Times New Roman"/>
                <w:color w:val="756865"/>
                <w:sz w:val="24"/>
                <w:szCs w:val="24"/>
                <w:lang w:val="en-US"/>
              </w:rPr>
            </w:pPr>
            <w:r w:rsidRPr="00CE44C0">
              <w:rPr>
                <w:rFonts w:ascii="Arial" w:eastAsia="Times New Roman" w:hAnsi="Arial" w:cs="Arial"/>
                <w:b/>
                <w:bCs/>
                <w:color w:val="000000"/>
                <w:sz w:val="28"/>
                <w:szCs w:val="28"/>
                <w:lang w:val="en-US"/>
              </w:rPr>
              <w:t>Guidelines for Long-Term Monitoring for Epilepsy</w:t>
            </w:r>
          </w:p>
          <w:p w:rsidR="00CE44C0" w:rsidRPr="00CE44C0" w:rsidRDefault="00CE44C0" w:rsidP="00CE44C0">
            <w:pPr>
              <w:spacing w:after="0" w:line="240" w:lineRule="auto"/>
              <w:jc w:val="center"/>
              <w:rPr>
                <w:rFonts w:ascii="Times New Roman" w:eastAsia="Times New Roman" w:hAnsi="Times New Roman" w:cs="Times New Roman"/>
                <w:color w:val="756865"/>
                <w:sz w:val="24"/>
                <w:szCs w:val="24"/>
                <w:lang w:val="en-US"/>
              </w:rPr>
            </w:pPr>
            <w:r w:rsidRPr="00CE44C0">
              <w:rPr>
                <w:rFonts w:ascii="Arial" w:eastAsia="Times New Roman" w:hAnsi="Arial" w:cs="Arial"/>
                <w:b/>
                <w:bCs/>
                <w:color w:val="000000"/>
                <w:sz w:val="24"/>
                <w:szCs w:val="24"/>
                <w:lang w:val="en-US"/>
              </w:rPr>
              <w:t> </w:t>
            </w:r>
          </w:p>
          <w:p w:rsidR="00CE44C0" w:rsidRPr="00CE44C0" w:rsidRDefault="00CE44C0" w:rsidP="00CE44C0">
            <w:pPr>
              <w:spacing w:after="0" w:line="240" w:lineRule="auto"/>
              <w:outlineLvl w:val="1"/>
              <w:rPr>
                <w:rFonts w:ascii="Verdana" w:eastAsia="Times New Roman" w:hAnsi="Verdana" w:cs="Times New Roman"/>
                <w:b/>
                <w:bCs/>
                <w:color w:val="756865"/>
                <w:sz w:val="36"/>
                <w:szCs w:val="36"/>
              </w:rPr>
            </w:pPr>
            <w:r w:rsidRPr="00CE44C0">
              <w:rPr>
                <w:rFonts w:ascii="Arial" w:eastAsia="Times New Roman" w:hAnsi="Arial" w:cs="Arial"/>
                <w:b/>
                <w:bCs/>
                <w:color w:val="993300"/>
                <w:sz w:val="28"/>
                <w:szCs w:val="28"/>
              </w:rPr>
              <w:t>Американское Общество Клинической Нейрофизиологии</w:t>
            </w:r>
          </w:p>
          <w:p w:rsidR="00CE44C0" w:rsidRPr="00CE44C0" w:rsidRDefault="00CE44C0" w:rsidP="00CE44C0">
            <w:pPr>
              <w:spacing w:after="0" w:line="240" w:lineRule="auto"/>
              <w:jc w:val="center"/>
              <w:rPr>
                <w:rFonts w:ascii="Times New Roman" w:eastAsia="Times New Roman" w:hAnsi="Times New Roman" w:cs="Times New Roman"/>
                <w:color w:val="756865"/>
                <w:sz w:val="24"/>
                <w:szCs w:val="24"/>
              </w:rPr>
            </w:pPr>
            <w:r w:rsidRPr="00CE44C0">
              <w:rPr>
                <w:rFonts w:ascii="Arial" w:eastAsia="Times New Roman" w:hAnsi="Arial" w:cs="Arial"/>
                <w:b/>
                <w:bCs/>
                <w:color w:val="993300"/>
                <w:sz w:val="28"/>
                <w:szCs w:val="28"/>
              </w:rPr>
              <w:t>Рекомендации по длительному мониторингу при эпилепсии</w:t>
            </w:r>
          </w:p>
          <w:p w:rsidR="00CE44C0" w:rsidRPr="00CE44C0" w:rsidRDefault="00CE44C0" w:rsidP="00CE44C0">
            <w:pPr>
              <w:spacing w:after="0" w:line="240" w:lineRule="auto"/>
              <w:rPr>
                <w:rFonts w:ascii="Times New Roman" w:eastAsia="Times New Roman" w:hAnsi="Times New Roman" w:cs="Times New Roman"/>
                <w:color w:val="756865"/>
                <w:sz w:val="24"/>
                <w:szCs w:val="24"/>
              </w:rPr>
            </w:pPr>
            <w:r w:rsidRPr="00CE44C0">
              <w:rPr>
                <w:rFonts w:ascii="Arial" w:eastAsia="Times New Roman" w:hAnsi="Arial" w:cs="Arial"/>
                <w:color w:val="000000"/>
                <w:sz w:val="24"/>
                <w:szCs w:val="24"/>
              </w:rPr>
              <w:t> </w:t>
            </w:r>
          </w:p>
          <w:p w:rsidR="00CE44C0" w:rsidRPr="00CE44C0" w:rsidRDefault="00CE44C0" w:rsidP="00CE44C0">
            <w:pPr>
              <w:spacing w:after="0" w:line="240" w:lineRule="auto"/>
              <w:ind w:firstLine="360"/>
              <w:jc w:val="center"/>
              <w:rPr>
                <w:rFonts w:ascii="Times New Roman" w:eastAsia="Times New Roman" w:hAnsi="Times New Roman" w:cs="Times New Roman"/>
                <w:color w:val="756865"/>
                <w:sz w:val="24"/>
                <w:szCs w:val="24"/>
              </w:rPr>
            </w:pPr>
            <w:r w:rsidRPr="00CE44C0">
              <w:rPr>
                <w:rFonts w:ascii="Arial" w:eastAsia="Times New Roman" w:hAnsi="Arial" w:cs="Arial"/>
                <w:b/>
                <w:bCs/>
                <w:color w:val="000000"/>
                <w:sz w:val="20"/>
                <w:szCs w:val="20"/>
                <w:lang w:val="en-US"/>
              </w:rPr>
              <w:t>I</w:t>
            </w:r>
            <w:r w:rsidRPr="00CE44C0">
              <w:rPr>
                <w:rFonts w:ascii="Arial" w:eastAsia="Times New Roman" w:hAnsi="Arial" w:cs="Arial"/>
                <w:b/>
                <w:bCs/>
                <w:color w:val="000000"/>
                <w:sz w:val="20"/>
                <w:szCs w:val="20"/>
              </w:rPr>
              <w:t>.</w:t>
            </w:r>
            <w:r w:rsidRPr="00CE44C0">
              <w:rPr>
                <w:rFonts w:ascii="Arial" w:eastAsia="Times New Roman" w:hAnsi="Arial" w:cs="Arial"/>
                <w:b/>
                <w:bCs/>
                <w:color w:val="000000"/>
                <w:sz w:val="20"/>
              </w:rPr>
              <w:t> </w:t>
            </w:r>
            <w:r w:rsidRPr="00CE44C0">
              <w:rPr>
                <w:rFonts w:ascii="Arial" w:eastAsia="Times New Roman" w:hAnsi="Arial" w:cs="Arial"/>
                <w:b/>
                <w:bCs/>
                <w:color w:val="000000"/>
                <w:sz w:val="20"/>
                <w:szCs w:val="20"/>
              </w:rPr>
              <w:t>ВВЕДЕНИЕ</w:t>
            </w:r>
          </w:p>
          <w:p w:rsidR="00CE44C0" w:rsidRPr="00CE44C0" w:rsidRDefault="00CE44C0" w:rsidP="00CE44C0">
            <w:pPr>
              <w:spacing w:after="0" w:line="240" w:lineRule="auto"/>
              <w:ind w:firstLine="360"/>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Длительный мониторинг при эпилепсии (ДМЭ) обозначает одновременную запись ЭЭГ </w:t>
            </w:r>
            <w:r w:rsidRPr="00CE44C0">
              <w:rPr>
                <w:rFonts w:ascii="Arial" w:eastAsia="Times New Roman" w:hAnsi="Arial" w:cs="Arial"/>
                <w:color w:val="000000"/>
                <w:sz w:val="20"/>
              </w:rPr>
              <w:t> </w:t>
            </w:r>
            <w:r w:rsidRPr="00CE44C0">
              <w:rPr>
                <w:rFonts w:ascii="Arial" w:eastAsia="Times New Roman" w:hAnsi="Arial" w:cs="Arial"/>
                <w:color w:val="000000"/>
                <w:sz w:val="20"/>
                <w:szCs w:val="20"/>
              </w:rPr>
              <w:t>и клинического состояния пациента (поведения) на протяжении длительного периода (или отдельных периодов) времени с целью оценки пациентов с пароксизмальными нарушениями церебральной функции. ДМЭ применяется в ситуациях, когда важно сопоставить клиническое поведение с феноменами ЭЭГ. Длительные записи ЭЭГ могут быть полезны в различных ситуациях, когда у пациентов имеются непостоянные, преходящие нарушения, которые сложно зарегистрировать во время рутинного исследования ЭЭГ. Данные рекомендации относятся только к пациентам с эпилепсией или подозрением на нее, и не включают особенности мониторинга в условиях отделений интенсивной терапии, операционной или лаборатории сна.</w:t>
            </w:r>
          </w:p>
          <w:p w:rsidR="00CE44C0" w:rsidRPr="00CE44C0" w:rsidRDefault="00CE44C0" w:rsidP="00CE44C0">
            <w:pPr>
              <w:spacing w:after="0" w:line="240" w:lineRule="auto"/>
              <w:ind w:firstLine="360"/>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Длительность ДМЭ может быть различной, зависит от показаний к мониторингу и частоты приступов. Поскольку преходящие нарушения, которые представляют интерес, могут возникать редко и часто непредсказуемо, время, необходимое для документации (регистрации) эпилептиформной активности или приступов, может варьировать от нескольких часов до недель. С точки зрения диагностической эффективности </w:t>
            </w:r>
            <w:r w:rsidRPr="00CE44C0">
              <w:rPr>
                <w:rFonts w:ascii="Arial" w:eastAsia="Times New Roman" w:hAnsi="Arial" w:cs="Arial"/>
                <w:color w:val="000000"/>
                <w:sz w:val="20"/>
              </w:rPr>
              <w:t> </w:t>
            </w:r>
            <w:r w:rsidRPr="00CE44C0">
              <w:rPr>
                <w:rFonts w:ascii="Arial" w:eastAsia="Times New Roman" w:hAnsi="Arial" w:cs="Arial"/>
                <w:color w:val="000000"/>
                <w:sz w:val="20"/>
                <w:szCs w:val="20"/>
              </w:rPr>
              <w:t>требуется продолжать непрерывную запись до тех пор, пока не будет получено достаточных данных. Следовательно, термин «длительный» относится скорее к</w:t>
            </w:r>
            <w:r w:rsidRPr="00CE44C0">
              <w:rPr>
                <w:rFonts w:ascii="Arial" w:eastAsia="Times New Roman" w:hAnsi="Arial" w:cs="Arial"/>
                <w:color w:val="000000"/>
                <w:sz w:val="20"/>
              </w:rPr>
              <w:t> </w:t>
            </w:r>
            <w:r w:rsidRPr="00CE44C0">
              <w:rPr>
                <w:rFonts w:ascii="Arial" w:eastAsia="Times New Roman" w:hAnsi="Arial" w:cs="Arial"/>
                <w:i/>
                <w:iCs/>
                <w:color w:val="000000"/>
                <w:sz w:val="20"/>
                <w:szCs w:val="20"/>
              </w:rPr>
              <w:t>возможности</w:t>
            </w:r>
            <w:r w:rsidRPr="00CE44C0">
              <w:rPr>
                <w:rFonts w:ascii="Arial" w:eastAsia="Times New Roman" w:hAnsi="Arial" w:cs="Arial"/>
                <w:color w:val="000000"/>
                <w:sz w:val="20"/>
              </w:rPr>
              <w:t> </w:t>
            </w:r>
            <w:r w:rsidRPr="00CE44C0">
              <w:rPr>
                <w:rFonts w:ascii="Arial" w:eastAsia="Times New Roman" w:hAnsi="Arial" w:cs="Arial"/>
                <w:color w:val="000000"/>
                <w:sz w:val="20"/>
                <w:szCs w:val="20"/>
              </w:rPr>
              <w:t>записи на протяжении длительного периода времени, чем к конкретной длительности записи у данного пациента. Термин «мониторинг» не предполагает обязательного анализа в режиме реального времени.</w:t>
            </w:r>
          </w:p>
          <w:p w:rsidR="00CE44C0" w:rsidRPr="00CE44C0" w:rsidRDefault="00CE44C0" w:rsidP="00CE44C0">
            <w:pPr>
              <w:spacing w:after="0" w:line="240" w:lineRule="auto"/>
              <w:ind w:firstLine="360"/>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Достижения цифровой технологии увеличили возможности записи, хранения и анализа данных ДМЭ, и цифровые системы в настоящее время являются стандартом. Дальнейший прогресс в технологиях может повлечь за собой изменения в рекомендациях.</w:t>
            </w:r>
          </w:p>
          <w:p w:rsidR="00CE44C0" w:rsidRPr="00CE44C0" w:rsidRDefault="00CE44C0" w:rsidP="00CE44C0">
            <w:pPr>
              <w:spacing w:after="0" w:line="240" w:lineRule="auto"/>
              <w:rPr>
                <w:rFonts w:ascii="Times New Roman" w:eastAsia="Times New Roman" w:hAnsi="Times New Roman" w:cs="Times New Roman"/>
                <w:color w:val="756865"/>
                <w:sz w:val="24"/>
                <w:szCs w:val="24"/>
              </w:rPr>
            </w:pPr>
            <w:r w:rsidRPr="00CE44C0">
              <w:rPr>
                <w:rFonts w:ascii="Times New Roman" w:eastAsia="Times New Roman" w:hAnsi="Times New Roman" w:cs="Times New Roman"/>
                <w:color w:val="756865"/>
                <w:sz w:val="24"/>
                <w:szCs w:val="24"/>
              </w:rPr>
              <w:t> </w:t>
            </w:r>
          </w:p>
          <w:p w:rsidR="00CE44C0" w:rsidRPr="00CE44C0" w:rsidRDefault="00CE44C0" w:rsidP="00CE44C0">
            <w:pPr>
              <w:spacing w:after="0" w:line="240" w:lineRule="auto"/>
              <w:rPr>
                <w:rFonts w:ascii="Times New Roman" w:eastAsia="Times New Roman" w:hAnsi="Times New Roman" w:cs="Times New Roman"/>
                <w:color w:val="756865"/>
                <w:sz w:val="24"/>
                <w:szCs w:val="24"/>
              </w:rPr>
            </w:pPr>
            <w:r w:rsidRPr="00CE44C0">
              <w:rPr>
                <w:rFonts w:ascii="Times New Roman" w:eastAsia="Times New Roman" w:hAnsi="Times New Roman" w:cs="Times New Roman"/>
                <w:color w:val="756865"/>
                <w:sz w:val="24"/>
                <w:szCs w:val="24"/>
              </w:rPr>
              <w:t> </w:t>
            </w:r>
          </w:p>
          <w:p w:rsidR="00CE44C0" w:rsidRPr="00CE44C0" w:rsidRDefault="00CE44C0" w:rsidP="00CE44C0">
            <w:pPr>
              <w:spacing w:after="0" w:line="240" w:lineRule="auto"/>
              <w:rPr>
                <w:rFonts w:ascii="Times New Roman" w:eastAsia="Times New Roman" w:hAnsi="Times New Roman" w:cs="Times New Roman"/>
                <w:color w:val="756865"/>
                <w:sz w:val="24"/>
                <w:szCs w:val="24"/>
              </w:rPr>
            </w:pPr>
            <w:r w:rsidRPr="00CE44C0">
              <w:rPr>
                <w:rFonts w:ascii="Times New Roman" w:eastAsia="Times New Roman" w:hAnsi="Times New Roman" w:cs="Times New Roman"/>
                <w:color w:val="756865"/>
                <w:sz w:val="24"/>
                <w:szCs w:val="24"/>
              </w:rPr>
              <w:t> </w:t>
            </w:r>
          </w:p>
          <w:p w:rsidR="00CE44C0" w:rsidRPr="00CE44C0" w:rsidRDefault="00CE44C0" w:rsidP="00CE44C0">
            <w:pPr>
              <w:spacing w:after="0" w:line="240" w:lineRule="auto"/>
              <w:ind w:firstLine="360"/>
              <w:jc w:val="center"/>
              <w:rPr>
                <w:rFonts w:ascii="Times New Roman" w:eastAsia="Times New Roman" w:hAnsi="Times New Roman" w:cs="Times New Roman"/>
                <w:color w:val="756865"/>
                <w:sz w:val="24"/>
                <w:szCs w:val="24"/>
              </w:rPr>
            </w:pPr>
            <w:r w:rsidRPr="00CE44C0">
              <w:rPr>
                <w:rFonts w:ascii="Arial" w:eastAsia="Times New Roman" w:hAnsi="Arial" w:cs="Arial"/>
                <w:b/>
                <w:bCs/>
                <w:color w:val="000000"/>
                <w:sz w:val="20"/>
                <w:szCs w:val="20"/>
                <w:lang w:val="en-US"/>
              </w:rPr>
              <w:t>II</w:t>
            </w:r>
            <w:r w:rsidRPr="00CE44C0">
              <w:rPr>
                <w:rFonts w:ascii="Arial" w:eastAsia="Times New Roman" w:hAnsi="Arial" w:cs="Arial"/>
                <w:b/>
                <w:bCs/>
                <w:color w:val="000000"/>
                <w:sz w:val="20"/>
                <w:szCs w:val="20"/>
              </w:rPr>
              <w:t>. ПОКАЗАНИЯ К ДМЭ</w:t>
            </w:r>
          </w:p>
          <w:p w:rsidR="00CE44C0" w:rsidRPr="00CE44C0" w:rsidRDefault="00CE44C0" w:rsidP="00CE44C0">
            <w:pPr>
              <w:spacing w:after="0" w:line="240" w:lineRule="auto"/>
              <w:ind w:firstLine="360"/>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firstLine="360"/>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Последующий список показаний не является исчерпывающим, возможны дополнения.</w:t>
            </w:r>
          </w:p>
          <w:p w:rsidR="00CE44C0" w:rsidRPr="00CE44C0" w:rsidRDefault="00CE44C0" w:rsidP="00CE44C0">
            <w:pPr>
              <w:spacing w:after="0" w:line="240" w:lineRule="auto"/>
              <w:ind w:firstLine="360"/>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numPr>
                <w:ilvl w:val="0"/>
                <w:numId w:val="1"/>
              </w:numPr>
              <w:spacing w:after="0" w:line="240" w:lineRule="auto"/>
              <w:ind w:left="795"/>
              <w:rPr>
                <w:rFonts w:ascii="Verdana" w:eastAsia="Times New Roman" w:hAnsi="Verdana" w:cs="Times New Roman"/>
                <w:color w:val="756865"/>
                <w:sz w:val="18"/>
                <w:szCs w:val="18"/>
              </w:rPr>
            </w:pPr>
            <w:r w:rsidRPr="00CE44C0">
              <w:rPr>
                <w:rFonts w:ascii="Arial" w:eastAsia="Times New Roman" w:hAnsi="Arial" w:cs="Arial"/>
                <w:b/>
                <w:bCs/>
                <w:color w:val="000000"/>
                <w:sz w:val="20"/>
                <w:szCs w:val="20"/>
              </w:rPr>
              <w:t>Диагноз</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b/>
                <w:bCs/>
                <w:color w:val="000000"/>
                <w:sz w:val="20"/>
                <w:szCs w:val="20"/>
              </w:rPr>
              <w:t> </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1.</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Идентификация эпилептических пароксизмальных электрографических и поведенческих нарушений. Они включают эпилептические приступы, клинические и </w:t>
            </w:r>
            <w:proofErr w:type="spellStart"/>
            <w:r w:rsidRPr="00CE44C0">
              <w:rPr>
                <w:rFonts w:ascii="Arial" w:eastAsia="Times New Roman" w:hAnsi="Arial" w:cs="Arial"/>
                <w:color w:val="000000"/>
                <w:sz w:val="20"/>
                <w:szCs w:val="20"/>
              </w:rPr>
              <w:t>субклинические</w:t>
            </w:r>
            <w:proofErr w:type="spellEnd"/>
            <w:r w:rsidRPr="00CE44C0">
              <w:rPr>
                <w:rFonts w:ascii="Arial" w:eastAsia="Times New Roman" w:hAnsi="Arial" w:cs="Arial"/>
                <w:color w:val="000000"/>
                <w:sz w:val="20"/>
                <w:szCs w:val="20"/>
              </w:rPr>
              <w:t xml:space="preserve">, а также документированные </w:t>
            </w:r>
            <w:proofErr w:type="spellStart"/>
            <w:r w:rsidRPr="00CE44C0">
              <w:rPr>
                <w:rFonts w:ascii="Arial" w:eastAsia="Times New Roman" w:hAnsi="Arial" w:cs="Arial"/>
                <w:color w:val="000000"/>
                <w:sz w:val="20"/>
                <w:szCs w:val="20"/>
              </w:rPr>
              <w:t>интериктальные</w:t>
            </w:r>
            <w:proofErr w:type="spellEnd"/>
            <w:r w:rsidRPr="00CE44C0">
              <w:rPr>
                <w:rFonts w:ascii="Arial" w:eastAsia="Times New Roman" w:hAnsi="Arial" w:cs="Arial"/>
                <w:color w:val="000000"/>
                <w:sz w:val="20"/>
                <w:szCs w:val="20"/>
              </w:rPr>
              <w:t xml:space="preserve"> </w:t>
            </w:r>
            <w:proofErr w:type="spellStart"/>
            <w:r w:rsidRPr="00CE44C0">
              <w:rPr>
                <w:rFonts w:ascii="Arial" w:eastAsia="Times New Roman" w:hAnsi="Arial" w:cs="Arial"/>
                <w:color w:val="000000"/>
                <w:sz w:val="20"/>
                <w:szCs w:val="20"/>
              </w:rPr>
              <w:t>эпилептиформные</w:t>
            </w:r>
            <w:proofErr w:type="spellEnd"/>
            <w:r w:rsidRPr="00CE44C0">
              <w:rPr>
                <w:rFonts w:ascii="Arial" w:eastAsia="Times New Roman" w:hAnsi="Arial" w:cs="Arial"/>
                <w:color w:val="000000"/>
                <w:sz w:val="20"/>
                <w:szCs w:val="20"/>
              </w:rPr>
              <w:t xml:space="preserve"> разряды. ЭЭГ и/или поведенческие нарушения могут помочь в дифференциальном диагнозе между эпилепсией и состояниями с преходящей симптоматикой </w:t>
            </w:r>
            <w:proofErr w:type="spellStart"/>
            <w:r w:rsidRPr="00CE44C0">
              <w:rPr>
                <w:rFonts w:ascii="Arial" w:eastAsia="Times New Roman" w:hAnsi="Arial" w:cs="Arial"/>
                <w:color w:val="000000"/>
                <w:sz w:val="20"/>
                <w:szCs w:val="20"/>
              </w:rPr>
              <w:t>неэпилептического</w:t>
            </w:r>
            <w:proofErr w:type="spellEnd"/>
            <w:r w:rsidRPr="00CE44C0">
              <w:rPr>
                <w:rFonts w:ascii="Arial" w:eastAsia="Times New Roman" w:hAnsi="Arial" w:cs="Arial"/>
                <w:color w:val="000000"/>
                <w:sz w:val="20"/>
                <w:szCs w:val="20"/>
              </w:rPr>
              <w:t xml:space="preserve"> генеза (например, синкопы, сердечные аритмии, транзиторные ишемические атаки, нарколепсия, другие нарушения сна, психогенные приступы, другие поведенческие расстройства).</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2.</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proofErr w:type="gramStart"/>
            <w:r w:rsidRPr="00CE44C0">
              <w:rPr>
                <w:rFonts w:ascii="Arial" w:eastAsia="Times New Roman" w:hAnsi="Arial" w:cs="Arial"/>
                <w:color w:val="000000"/>
                <w:sz w:val="20"/>
                <w:szCs w:val="20"/>
              </w:rPr>
              <w:t>Верификация эпилептической природы новых «приступов» у пациента с ранее диагностированной эпилепсий и удовлетворительным контролем приступов.</w:t>
            </w:r>
            <w:proofErr w:type="gramEnd"/>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numPr>
                <w:ilvl w:val="0"/>
                <w:numId w:val="2"/>
              </w:numPr>
              <w:spacing w:after="0" w:line="240" w:lineRule="auto"/>
              <w:ind w:left="795"/>
              <w:rPr>
                <w:rFonts w:ascii="Verdana" w:eastAsia="Times New Roman" w:hAnsi="Verdana" w:cs="Times New Roman"/>
                <w:color w:val="756865"/>
                <w:sz w:val="18"/>
                <w:szCs w:val="18"/>
              </w:rPr>
            </w:pPr>
            <w:r w:rsidRPr="00CE44C0">
              <w:rPr>
                <w:rFonts w:ascii="Arial" w:eastAsia="Times New Roman" w:hAnsi="Arial" w:cs="Arial"/>
                <w:b/>
                <w:bCs/>
                <w:color w:val="000000"/>
                <w:sz w:val="20"/>
                <w:szCs w:val="20"/>
              </w:rPr>
              <w:t>Классификация</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b/>
                <w:bCs/>
                <w:color w:val="000000"/>
                <w:sz w:val="20"/>
                <w:szCs w:val="20"/>
              </w:rPr>
              <w:t> </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1.</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Классификация клинического типа приступов у пациентов с подтвержденной эпилепсией, но недостаточно четкой, неоднозначной клинической картиной приступов</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2.</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Характеристика (</w:t>
            </w:r>
            <w:proofErr w:type="spellStart"/>
            <w:r w:rsidRPr="00CE44C0">
              <w:rPr>
                <w:rFonts w:ascii="Arial" w:eastAsia="Times New Roman" w:hAnsi="Arial" w:cs="Arial"/>
                <w:color w:val="000000"/>
                <w:sz w:val="20"/>
                <w:szCs w:val="20"/>
              </w:rPr>
              <w:t>латерализация</w:t>
            </w:r>
            <w:proofErr w:type="spellEnd"/>
            <w:r w:rsidRPr="00CE44C0">
              <w:rPr>
                <w:rFonts w:ascii="Arial" w:eastAsia="Times New Roman" w:hAnsi="Arial" w:cs="Arial"/>
                <w:color w:val="000000"/>
                <w:sz w:val="20"/>
                <w:szCs w:val="20"/>
              </w:rPr>
              <w:t xml:space="preserve">, локализация, распространенность) нарушений ЭЭГ, как </w:t>
            </w:r>
            <w:proofErr w:type="spellStart"/>
            <w:r w:rsidRPr="00CE44C0">
              <w:rPr>
                <w:rFonts w:ascii="Arial" w:eastAsia="Times New Roman" w:hAnsi="Arial" w:cs="Arial"/>
                <w:color w:val="000000"/>
                <w:sz w:val="20"/>
                <w:szCs w:val="20"/>
              </w:rPr>
              <w:t>иктальных</w:t>
            </w:r>
            <w:proofErr w:type="spellEnd"/>
            <w:r w:rsidRPr="00CE44C0">
              <w:rPr>
                <w:rFonts w:ascii="Arial" w:eastAsia="Times New Roman" w:hAnsi="Arial" w:cs="Arial"/>
                <w:color w:val="000000"/>
                <w:sz w:val="20"/>
                <w:szCs w:val="20"/>
              </w:rPr>
              <w:t xml:space="preserve">, так и </w:t>
            </w:r>
            <w:proofErr w:type="spellStart"/>
            <w:r w:rsidRPr="00CE44C0">
              <w:rPr>
                <w:rFonts w:ascii="Arial" w:eastAsia="Times New Roman" w:hAnsi="Arial" w:cs="Arial"/>
                <w:color w:val="000000"/>
                <w:sz w:val="20"/>
                <w:szCs w:val="20"/>
              </w:rPr>
              <w:t>интериктальных</w:t>
            </w:r>
            <w:proofErr w:type="spellEnd"/>
            <w:r w:rsidRPr="00CE44C0">
              <w:rPr>
                <w:rFonts w:ascii="Arial" w:eastAsia="Times New Roman" w:hAnsi="Arial" w:cs="Arial"/>
                <w:color w:val="000000"/>
                <w:sz w:val="20"/>
                <w:szCs w:val="20"/>
              </w:rPr>
              <w:t xml:space="preserve">. Характеристика </w:t>
            </w:r>
            <w:proofErr w:type="spellStart"/>
            <w:r w:rsidRPr="00CE44C0">
              <w:rPr>
                <w:rFonts w:ascii="Arial" w:eastAsia="Times New Roman" w:hAnsi="Arial" w:cs="Arial"/>
                <w:color w:val="000000"/>
                <w:sz w:val="20"/>
                <w:szCs w:val="20"/>
              </w:rPr>
              <w:t>иктальных</w:t>
            </w:r>
            <w:proofErr w:type="spellEnd"/>
            <w:r w:rsidRPr="00CE44C0">
              <w:rPr>
                <w:rFonts w:ascii="Arial" w:eastAsia="Times New Roman" w:hAnsi="Arial" w:cs="Arial"/>
                <w:color w:val="000000"/>
                <w:sz w:val="20"/>
                <w:szCs w:val="20"/>
              </w:rPr>
              <w:t xml:space="preserve"> и </w:t>
            </w:r>
            <w:proofErr w:type="spellStart"/>
            <w:r w:rsidRPr="00CE44C0">
              <w:rPr>
                <w:rFonts w:ascii="Arial" w:eastAsia="Times New Roman" w:hAnsi="Arial" w:cs="Arial"/>
                <w:color w:val="000000"/>
                <w:sz w:val="20"/>
                <w:szCs w:val="20"/>
              </w:rPr>
              <w:t>интериктальных</w:t>
            </w:r>
            <w:proofErr w:type="spellEnd"/>
            <w:r w:rsidRPr="00CE44C0">
              <w:rPr>
                <w:rFonts w:ascii="Arial" w:eastAsia="Times New Roman" w:hAnsi="Arial" w:cs="Arial"/>
                <w:color w:val="000000"/>
                <w:sz w:val="20"/>
                <w:szCs w:val="20"/>
              </w:rPr>
              <w:t xml:space="preserve"> </w:t>
            </w:r>
            <w:proofErr w:type="spellStart"/>
            <w:r w:rsidRPr="00CE44C0">
              <w:rPr>
                <w:rFonts w:ascii="Arial" w:eastAsia="Times New Roman" w:hAnsi="Arial" w:cs="Arial"/>
                <w:color w:val="000000"/>
                <w:sz w:val="20"/>
                <w:szCs w:val="20"/>
              </w:rPr>
              <w:lastRenderedPageBreak/>
              <w:t>эпилептиформных</w:t>
            </w:r>
            <w:proofErr w:type="spellEnd"/>
            <w:r w:rsidRPr="00CE44C0">
              <w:rPr>
                <w:rFonts w:ascii="Arial" w:eastAsia="Times New Roman" w:hAnsi="Arial" w:cs="Arial"/>
                <w:color w:val="000000"/>
                <w:sz w:val="20"/>
                <w:szCs w:val="20"/>
              </w:rPr>
              <w:t xml:space="preserve"> нарушений особенно важна у пациентов с резистентной эпилепсией – кандидатов на хирургическое лечение.</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3.</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Характеристика взаимосвязи приступов и отдельных провоцирующих условий или стимулов (например, ночные, </w:t>
            </w:r>
            <w:proofErr w:type="spellStart"/>
            <w:r w:rsidRPr="00CE44C0">
              <w:rPr>
                <w:rFonts w:ascii="Arial" w:eastAsia="Times New Roman" w:hAnsi="Arial" w:cs="Arial"/>
                <w:color w:val="000000"/>
                <w:sz w:val="20"/>
                <w:szCs w:val="20"/>
              </w:rPr>
              <w:t>катамениальные</w:t>
            </w:r>
            <w:proofErr w:type="spellEnd"/>
            <w:r w:rsidRPr="00CE44C0">
              <w:rPr>
                <w:rFonts w:ascii="Arial" w:eastAsia="Times New Roman" w:hAnsi="Arial" w:cs="Arial"/>
                <w:color w:val="000000"/>
                <w:sz w:val="20"/>
                <w:szCs w:val="20"/>
              </w:rPr>
              <w:t>, ситуационно-обусловленные, возникающие при выполнении определенной деятельности). Верификация и/или характеристика временных паттернов возникновения приступов, спонтанных или связанных с терапевтическими мероприятиями (например, время приема лекарств).</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4.</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Характеристика клинических последствий (коррелятов) </w:t>
            </w:r>
            <w:proofErr w:type="spellStart"/>
            <w:r w:rsidRPr="00CE44C0">
              <w:rPr>
                <w:rFonts w:ascii="Arial" w:eastAsia="Times New Roman" w:hAnsi="Arial" w:cs="Arial"/>
                <w:color w:val="000000"/>
                <w:sz w:val="20"/>
                <w:szCs w:val="20"/>
              </w:rPr>
              <w:t>эпилептиформных</w:t>
            </w:r>
            <w:proofErr w:type="spellEnd"/>
            <w:r w:rsidRPr="00CE44C0">
              <w:rPr>
                <w:rFonts w:ascii="Arial" w:eastAsia="Times New Roman" w:hAnsi="Arial" w:cs="Arial"/>
                <w:color w:val="000000"/>
                <w:sz w:val="20"/>
                <w:szCs w:val="20"/>
              </w:rPr>
              <w:t xml:space="preserve"> разрядов при помощи специальных методик тестирования.</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numPr>
                <w:ilvl w:val="0"/>
                <w:numId w:val="3"/>
              </w:numPr>
              <w:spacing w:after="0" w:line="240" w:lineRule="auto"/>
              <w:ind w:left="795"/>
              <w:rPr>
                <w:rFonts w:ascii="Verdana" w:eastAsia="Times New Roman" w:hAnsi="Verdana" w:cs="Times New Roman"/>
                <w:color w:val="756865"/>
                <w:sz w:val="18"/>
                <w:szCs w:val="18"/>
              </w:rPr>
            </w:pPr>
            <w:r w:rsidRPr="00CE44C0">
              <w:rPr>
                <w:rFonts w:ascii="Arial" w:eastAsia="Times New Roman" w:hAnsi="Arial" w:cs="Arial"/>
                <w:b/>
                <w:bCs/>
                <w:color w:val="000000"/>
                <w:sz w:val="20"/>
                <w:szCs w:val="20"/>
              </w:rPr>
              <w:t>Количественная оценка</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b/>
                <w:bCs/>
                <w:color w:val="000000"/>
                <w:sz w:val="20"/>
                <w:szCs w:val="20"/>
              </w:rPr>
              <w:t> </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1.</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Оценка количества или частоты приступов и/или </w:t>
            </w:r>
            <w:proofErr w:type="spellStart"/>
            <w:r w:rsidRPr="00CE44C0">
              <w:rPr>
                <w:rFonts w:ascii="Arial" w:eastAsia="Times New Roman" w:hAnsi="Arial" w:cs="Arial"/>
                <w:color w:val="000000"/>
                <w:sz w:val="20"/>
                <w:szCs w:val="20"/>
              </w:rPr>
              <w:t>интериктальных</w:t>
            </w:r>
            <w:proofErr w:type="spellEnd"/>
            <w:r w:rsidRPr="00CE44C0">
              <w:rPr>
                <w:rFonts w:ascii="Arial" w:eastAsia="Times New Roman" w:hAnsi="Arial" w:cs="Arial"/>
                <w:color w:val="000000"/>
                <w:sz w:val="20"/>
                <w:szCs w:val="20"/>
              </w:rPr>
              <w:t xml:space="preserve"> разрядов и их связь с естественными событиями или циклами</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2.</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Количественная документация </w:t>
            </w:r>
            <w:r w:rsidRPr="00CE44C0">
              <w:rPr>
                <w:rFonts w:ascii="Arial" w:eastAsia="Times New Roman" w:hAnsi="Arial" w:cs="Arial"/>
                <w:color w:val="000000"/>
                <w:sz w:val="20"/>
              </w:rPr>
              <w:t> </w:t>
            </w:r>
            <w:r w:rsidRPr="00CE44C0">
              <w:rPr>
                <w:rFonts w:ascii="Arial" w:eastAsia="Times New Roman" w:hAnsi="Arial" w:cs="Arial"/>
                <w:color w:val="000000"/>
                <w:sz w:val="20"/>
                <w:szCs w:val="20"/>
              </w:rPr>
              <w:t>воздействия на ЭЭГ (</w:t>
            </w:r>
            <w:proofErr w:type="spellStart"/>
            <w:r w:rsidRPr="00CE44C0">
              <w:rPr>
                <w:rFonts w:ascii="Arial" w:eastAsia="Times New Roman" w:hAnsi="Arial" w:cs="Arial"/>
                <w:color w:val="000000"/>
                <w:sz w:val="20"/>
                <w:szCs w:val="20"/>
              </w:rPr>
              <w:t>иктальную</w:t>
            </w:r>
            <w:proofErr w:type="spellEnd"/>
            <w:r w:rsidRPr="00CE44C0">
              <w:rPr>
                <w:rFonts w:ascii="Arial" w:eastAsia="Times New Roman" w:hAnsi="Arial" w:cs="Arial"/>
                <w:color w:val="000000"/>
                <w:sz w:val="20"/>
                <w:szCs w:val="20"/>
              </w:rPr>
              <w:t xml:space="preserve"> и </w:t>
            </w:r>
            <w:proofErr w:type="spellStart"/>
            <w:r w:rsidRPr="00CE44C0">
              <w:rPr>
                <w:rFonts w:ascii="Arial" w:eastAsia="Times New Roman" w:hAnsi="Arial" w:cs="Arial"/>
                <w:color w:val="000000"/>
                <w:sz w:val="20"/>
                <w:szCs w:val="20"/>
              </w:rPr>
              <w:t>интериктальную</w:t>
            </w:r>
            <w:proofErr w:type="spellEnd"/>
            <w:r w:rsidRPr="00CE44C0">
              <w:rPr>
                <w:rFonts w:ascii="Arial" w:eastAsia="Times New Roman" w:hAnsi="Arial" w:cs="Arial"/>
                <w:color w:val="000000"/>
                <w:sz w:val="20"/>
                <w:szCs w:val="20"/>
              </w:rPr>
              <w:t>) лечения или его модификации (например, смена препарата).</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3.</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Мониторинг объективных параметров ЭЭГ полезен у пациентов с частыми приступами, особенно абсансами и другими типами приступов с минимальными клиническими проявлениями.</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b/>
                <w:bCs/>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firstLine="360"/>
              <w:jc w:val="center"/>
              <w:rPr>
                <w:rFonts w:ascii="Times New Roman" w:eastAsia="Times New Roman" w:hAnsi="Times New Roman" w:cs="Times New Roman"/>
                <w:color w:val="756865"/>
                <w:sz w:val="24"/>
                <w:szCs w:val="24"/>
              </w:rPr>
            </w:pPr>
            <w:r w:rsidRPr="00CE44C0">
              <w:rPr>
                <w:rFonts w:ascii="Arial" w:eastAsia="Times New Roman" w:hAnsi="Arial" w:cs="Arial"/>
                <w:b/>
                <w:bCs/>
                <w:color w:val="000000"/>
                <w:sz w:val="20"/>
                <w:szCs w:val="20"/>
                <w:lang w:val="en-US"/>
              </w:rPr>
              <w:t>III</w:t>
            </w:r>
            <w:r w:rsidRPr="00CE44C0">
              <w:rPr>
                <w:rFonts w:ascii="Arial" w:eastAsia="Times New Roman" w:hAnsi="Arial" w:cs="Arial"/>
                <w:b/>
                <w:bCs/>
                <w:color w:val="000000"/>
                <w:sz w:val="20"/>
                <w:szCs w:val="20"/>
              </w:rPr>
              <w:t>. КВАЛИФИКАЦИЯ И ОБЯЗАННОСТИ ПЕРСОНАЛА</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b/>
                <w:bCs/>
                <w:color w:val="000000"/>
                <w:sz w:val="20"/>
                <w:szCs w:val="20"/>
                <w:lang w:val="en-US"/>
              </w:rPr>
              <w:t>A</w:t>
            </w:r>
            <w:r w:rsidRPr="00CE44C0">
              <w:rPr>
                <w:rFonts w:ascii="Arial" w:eastAsia="Times New Roman" w:hAnsi="Arial" w:cs="Arial"/>
                <w:b/>
                <w:bCs/>
                <w:color w:val="000000"/>
                <w:sz w:val="20"/>
                <w:szCs w:val="20"/>
              </w:rPr>
              <w:t>. Руководитель лаборатории</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outlineLvl w:val="3"/>
              <w:rPr>
                <w:rFonts w:ascii="Verdana" w:eastAsia="Times New Roman" w:hAnsi="Verdana" w:cs="Times New Roman"/>
                <w:b/>
                <w:bCs/>
                <w:color w:val="756865"/>
                <w:sz w:val="24"/>
                <w:szCs w:val="24"/>
              </w:rPr>
            </w:pPr>
            <w:r w:rsidRPr="00CE44C0">
              <w:rPr>
                <w:rFonts w:ascii="Arial" w:eastAsia="Times New Roman" w:hAnsi="Arial" w:cs="Arial"/>
                <w:b/>
                <w:bCs/>
                <w:i/>
                <w:iCs/>
                <w:color w:val="000000"/>
                <w:sz w:val="24"/>
                <w:szCs w:val="24"/>
              </w:rPr>
              <w:t>Квалификация</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120" w:line="240" w:lineRule="auto"/>
              <w:ind w:left="792" w:hanging="360"/>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1.</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Врач с квалификацией, соответствующей руководителю лаборатории ЭЭГ (т.е. сертифицирован в области неврологии, детской неврологии, нейрохирургии или психиатрии).</w:t>
            </w:r>
          </w:p>
          <w:p w:rsidR="00CE44C0" w:rsidRPr="00CE44C0" w:rsidRDefault="00CE44C0" w:rsidP="00CE44C0">
            <w:pPr>
              <w:spacing w:after="120" w:line="240" w:lineRule="auto"/>
              <w:ind w:left="792" w:hanging="360"/>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2.</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Сертификация по ЭЭГ</w:t>
            </w:r>
          </w:p>
          <w:p w:rsidR="00CE44C0" w:rsidRPr="00CE44C0" w:rsidRDefault="00CE44C0" w:rsidP="00CE44C0">
            <w:pPr>
              <w:spacing w:after="120" w:line="240" w:lineRule="auto"/>
              <w:ind w:left="792" w:hanging="360"/>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3.</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Специальное обучение по применению оборудования ДМЭ, которое обычно является более сложным, чем </w:t>
            </w:r>
            <w:proofErr w:type="gramStart"/>
            <w:r w:rsidRPr="00CE44C0">
              <w:rPr>
                <w:rFonts w:ascii="Arial" w:eastAsia="Times New Roman" w:hAnsi="Arial" w:cs="Arial"/>
                <w:color w:val="000000"/>
                <w:sz w:val="20"/>
                <w:szCs w:val="20"/>
              </w:rPr>
              <w:t>для</w:t>
            </w:r>
            <w:proofErr w:type="gramEnd"/>
            <w:r w:rsidRPr="00CE44C0">
              <w:rPr>
                <w:rFonts w:ascii="Arial" w:eastAsia="Times New Roman" w:hAnsi="Arial" w:cs="Arial"/>
                <w:color w:val="000000"/>
                <w:sz w:val="20"/>
                <w:szCs w:val="20"/>
              </w:rPr>
              <w:t xml:space="preserve"> рутинной ЭЭГ. Требуются специальные знания технических аспектов записи, хранения </w:t>
            </w:r>
            <w:r w:rsidRPr="00CE44C0">
              <w:rPr>
                <w:rFonts w:ascii="Arial" w:eastAsia="Times New Roman" w:hAnsi="Arial" w:cs="Arial"/>
                <w:color w:val="000000"/>
                <w:sz w:val="20"/>
              </w:rPr>
              <w:t> </w:t>
            </w:r>
            <w:r w:rsidRPr="00CE44C0">
              <w:rPr>
                <w:rFonts w:ascii="Arial" w:eastAsia="Times New Roman" w:hAnsi="Arial" w:cs="Arial"/>
                <w:color w:val="000000"/>
                <w:sz w:val="20"/>
                <w:szCs w:val="20"/>
              </w:rPr>
              <w:t>и воспроизведения. Желательно иметь базовые представления и навыки работы с электроникой и компьютерными устройствами</w:t>
            </w:r>
          </w:p>
          <w:p w:rsidR="00CE44C0" w:rsidRPr="00CE44C0" w:rsidRDefault="00CE44C0" w:rsidP="00CE44C0">
            <w:pPr>
              <w:spacing w:after="120" w:line="240" w:lineRule="auto"/>
              <w:ind w:left="792" w:hanging="360"/>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4.</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Специальное обучение для интерпретации данных ЭЭГ и видео в условиях лаборатории ДМЭ. Необходимы опыт и знания, которые превосходят таковые для рутинной ЭЭГ, </w:t>
            </w:r>
            <w:r w:rsidRPr="00CE44C0">
              <w:rPr>
                <w:rFonts w:ascii="Arial" w:eastAsia="Times New Roman" w:hAnsi="Arial" w:cs="Arial"/>
                <w:color w:val="000000"/>
                <w:sz w:val="20"/>
              </w:rPr>
              <w:t> </w:t>
            </w:r>
            <w:r w:rsidRPr="00CE44C0">
              <w:rPr>
                <w:rFonts w:ascii="Arial" w:eastAsia="Times New Roman" w:hAnsi="Arial" w:cs="Arial"/>
                <w:color w:val="000000"/>
                <w:sz w:val="20"/>
                <w:szCs w:val="20"/>
              </w:rPr>
              <w:t xml:space="preserve">поскольку значительная часть анализа приходится на сложные </w:t>
            </w:r>
            <w:proofErr w:type="spellStart"/>
            <w:r w:rsidRPr="00CE44C0">
              <w:rPr>
                <w:rFonts w:ascii="Arial" w:eastAsia="Times New Roman" w:hAnsi="Arial" w:cs="Arial"/>
                <w:color w:val="000000"/>
                <w:sz w:val="20"/>
                <w:szCs w:val="20"/>
              </w:rPr>
              <w:t>иктальные</w:t>
            </w:r>
            <w:proofErr w:type="spellEnd"/>
            <w:r w:rsidRPr="00CE44C0">
              <w:rPr>
                <w:rFonts w:ascii="Arial" w:eastAsia="Times New Roman" w:hAnsi="Arial" w:cs="Arial"/>
                <w:color w:val="000000"/>
                <w:sz w:val="20"/>
                <w:szCs w:val="20"/>
              </w:rPr>
              <w:t xml:space="preserve"> и </w:t>
            </w:r>
            <w:proofErr w:type="spellStart"/>
            <w:r w:rsidRPr="00CE44C0">
              <w:rPr>
                <w:rFonts w:ascii="Arial" w:eastAsia="Times New Roman" w:hAnsi="Arial" w:cs="Arial"/>
                <w:color w:val="000000"/>
                <w:sz w:val="20"/>
                <w:szCs w:val="20"/>
              </w:rPr>
              <w:t>интериктальные</w:t>
            </w:r>
            <w:proofErr w:type="spellEnd"/>
            <w:r w:rsidRPr="00CE44C0">
              <w:rPr>
                <w:rFonts w:ascii="Arial" w:eastAsia="Times New Roman" w:hAnsi="Arial" w:cs="Arial"/>
                <w:color w:val="000000"/>
                <w:sz w:val="20"/>
                <w:szCs w:val="20"/>
              </w:rPr>
              <w:t xml:space="preserve"> феномены, а также артефакты, которые редко встречаются в практике работы обычной ЭЭГ лаборатории. Анализ ДМЭ требует умения одновременного анализа и сопоставления данных видео (клиника) и ЭЭГ.</w:t>
            </w:r>
          </w:p>
          <w:p w:rsidR="00CE44C0" w:rsidRPr="00CE44C0" w:rsidRDefault="00CE44C0" w:rsidP="00CE44C0">
            <w:pPr>
              <w:spacing w:after="120" w:line="240" w:lineRule="auto"/>
              <w:ind w:left="792" w:hanging="360"/>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5.</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Как минимум, рекомендуется получить опыт практического использования оборудования ДМЭ в одной из крупных лабораторий ДМЭ, желательно под руководством опытного специалиста, который отвечает критериям квалификации для руководства или курирования лаборатории ДМЭ.</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outlineLvl w:val="3"/>
              <w:rPr>
                <w:rFonts w:ascii="Verdana" w:eastAsia="Times New Roman" w:hAnsi="Verdana" w:cs="Times New Roman"/>
                <w:b/>
                <w:bCs/>
                <w:color w:val="756865"/>
                <w:sz w:val="24"/>
                <w:szCs w:val="24"/>
              </w:rPr>
            </w:pPr>
            <w:r w:rsidRPr="00CE44C0">
              <w:rPr>
                <w:rFonts w:ascii="Arial" w:eastAsia="Times New Roman" w:hAnsi="Arial" w:cs="Arial"/>
                <w:b/>
                <w:bCs/>
                <w:i/>
                <w:iCs/>
                <w:color w:val="000000"/>
                <w:sz w:val="24"/>
                <w:szCs w:val="24"/>
              </w:rPr>
              <w:t>Обязанности</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1.</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Руководитель или медицинской куратор лаборатории ДМЭ должен иметь те же обязанности, что и руководитель лаборатории ЭЭГ. Он должен обладать знаниями и навыками по ведению пациентов с приступами.</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2.</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Дополнительные обязанности включают окончательную интерпретацию данных ДМЭ с диагностическими и патофизиологическими выводами и заключениями.</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b/>
                <w:bCs/>
                <w:color w:val="000000"/>
                <w:sz w:val="20"/>
                <w:szCs w:val="20"/>
                <w:lang w:val="en-US"/>
              </w:rPr>
              <w:lastRenderedPageBreak/>
              <w:t>B</w:t>
            </w:r>
            <w:r w:rsidRPr="00CE44C0">
              <w:rPr>
                <w:rFonts w:ascii="Arial" w:eastAsia="Times New Roman" w:hAnsi="Arial" w:cs="Arial"/>
                <w:b/>
                <w:bCs/>
                <w:color w:val="000000"/>
                <w:sz w:val="20"/>
                <w:szCs w:val="20"/>
              </w:rPr>
              <w:t xml:space="preserve">. </w:t>
            </w:r>
            <w:proofErr w:type="spellStart"/>
            <w:r w:rsidRPr="00CE44C0">
              <w:rPr>
                <w:rFonts w:ascii="Arial" w:eastAsia="Times New Roman" w:hAnsi="Arial" w:cs="Arial"/>
                <w:b/>
                <w:bCs/>
                <w:color w:val="000000"/>
                <w:sz w:val="20"/>
                <w:szCs w:val="20"/>
              </w:rPr>
              <w:t>Электроэнцефалографист</w:t>
            </w:r>
            <w:proofErr w:type="spellEnd"/>
            <w:r w:rsidRPr="00CE44C0">
              <w:rPr>
                <w:rFonts w:ascii="Arial" w:eastAsia="Times New Roman" w:hAnsi="Arial" w:cs="Arial"/>
                <w:b/>
                <w:bCs/>
                <w:color w:val="000000"/>
                <w:sz w:val="20"/>
                <w:szCs w:val="20"/>
              </w:rPr>
              <w:t xml:space="preserve"> ДМЭ</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outlineLvl w:val="3"/>
              <w:rPr>
                <w:rFonts w:ascii="Verdana" w:eastAsia="Times New Roman" w:hAnsi="Verdana" w:cs="Times New Roman"/>
                <w:b/>
                <w:bCs/>
                <w:color w:val="756865"/>
                <w:sz w:val="24"/>
                <w:szCs w:val="24"/>
              </w:rPr>
            </w:pPr>
            <w:r w:rsidRPr="00CE44C0">
              <w:rPr>
                <w:rFonts w:ascii="Arial" w:eastAsia="Times New Roman" w:hAnsi="Arial" w:cs="Arial"/>
                <w:b/>
                <w:bCs/>
                <w:i/>
                <w:iCs/>
                <w:color w:val="000000"/>
                <w:sz w:val="24"/>
                <w:szCs w:val="24"/>
              </w:rPr>
              <w:t>Квалификация</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1.</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Врач с квалификацией, достаточной для </w:t>
            </w:r>
            <w:proofErr w:type="gramStart"/>
            <w:r w:rsidRPr="00CE44C0">
              <w:rPr>
                <w:rFonts w:ascii="Arial" w:eastAsia="Times New Roman" w:hAnsi="Arial" w:cs="Arial"/>
                <w:color w:val="000000"/>
                <w:sz w:val="20"/>
                <w:szCs w:val="20"/>
              </w:rPr>
              <w:t>клинического</w:t>
            </w:r>
            <w:proofErr w:type="gramEnd"/>
            <w:r w:rsidRPr="00CE44C0">
              <w:rPr>
                <w:rFonts w:ascii="Arial" w:eastAsia="Times New Roman" w:hAnsi="Arial" w:cs="Arial"/>
                <w:color w:val="000000"/>
                <w:sz w:val="20"/>
                <w:szCs w:val="20"/>
              </w:rPr>
              <w:t xml:space="preserve"> </w:t>
            </w:r>
            <w:proofErr w:type="spellStart"/>
            <w:r w:rsidRPr="00CE44C0">
              <w:rPr>
                <w:rFonts w:ascii="Arial" w:eastAsia="Times New Roman" w:hAnsi="Arial" w:cs="Arial"/>
                <w:color w:val="000000"/>
                <w:sz w:val="20"/>
                <w:szCs w:val="20"/>
              </w:rPr>
              <w:t>электроэнцефалографиста</w:t>
            </w:r>
            <w:proofErr w:type="spellEnd"/>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2.</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Необходимы специализированное обучение и опыт использования оборудования ДМЭ, интерпретации результатов исследования, предпочтительно под управлением специалиста, который отвечает требованиям, предъявляемым к руководителю лаборатории ДМЭ.</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outlineLvl w:val="3"/>
              <w:rPr>
                <w:rFonts w:ascii="Verdana" w:eastAsia="Times New Roman" w:hAnsi="Verdana" w:cs="Times New Roman"/>
                <w:b/>
                <w:bCs/>
                <w:color w:val="756865"/>
                <w:sz w:val="24"/>
                <w:szCs w:val="24"/>
              </w:rPr>
            </w:pPr>
            <w:r w:rsidRPr="00CE44C0">
              <w:rPr>
                <w:rFonts w:ascii="Arial" w:eastAsia="Times New Roman" w:hAnsi="Arial" w:cs="Arial"/>
                <w:b/>
                <w:bCs/>
                <w:i/>
                <w:iCs/>
                <w:color w:val="000000"/>
                <w:sz w:val="24"/>
                <w:szCs w:val="24"/>
              </w:rPr>
              <w:t>Обязанности</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795" w:hanging="360"/>
              <w:rPr>
                <w:rFonts w:ascii="Verdana" w:eastAsia="Times New Roman" w:hAnsi="Verdana" w:cs="Times New Roman"/>
                <w:color w:val="756865"/>
                <w:sz w:val="18"/>
                <w:szCs w:val="18"/>
              </w:rPr>
            </w:pPr>
            <w:r w:rsidRPr="00CE44C0">
              <w:rPr>
                <w:rFonts w:ascii="Arial" w:eastAsia="Times New Roman" w:hAnsi="Arial" w:cs="Arial"/>
                <w:color w:val="000000"/>
                <w:sz w:val="20"/>
                <w:szCs w:val="20"/>
              </w:rPr>
              <w:t>1.</w:t>
            </w:r>
            <w:r w:rsidRPr="00CE44C0">
              <w:rPr>
                <w:rFonts w:ascii="Times New Roman" w:eastAsia="Times New Roman" w:hAnsi="Times New Roman" w:cs="Times New Roman"/>
                <w:color w:val="000000"/>
                <w:sz w:val="14"/>
                <w:szCs w:val="14"/>
              </w:rPr>
              <w:t>      </w:t>
            </w:r>
            <w:r w:rsidRPr="00CE44C0">
              <w:rPr>
                <w:rFonts w:ascii="Times New Roman" w:eastAsia="Times New Roman" w:hAnsi="Times New Roman" w:cs="Times New Roman"/>
                <w:color w:val="000000"/>
                <w:sz w:val="14"/>
              </w:rPr>
              <w:t> </w:t>
            </w:r>
            <w:r w:rsidRPr="00CE44C0">
              <w:rPr>
                <w:rFonts w:ascii="Arial" w:eastAsia="Times New Roman" w:hAnsi="Arial" w:cs="Arial"/>
                <w:color w:val="000000"/>
                <w:sz w:val="20"/>
                <w:szCs w:val="20"/>
              </w:rPr>
              <w:t>Обязанности включают анализ собранных электрографических и клинических данных во всех доступных форматах, написание отчета, а также и окончательную интерпретацию данных ДМЭ с диагностическими и патофизиологическими формулировками (выводами) – в отсутствии руководителя лаборатории или вместо него.</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b/>
                <w:bCs/>
                <w:color w:val="000000"/>
                <w:sz w:val="20"/>
                <w:szCs w:val="20"/>
                <w:lang w:val="en-US"/>
              </w:rPr>
              <w:t>C</w:t>
            </w:r>
            <w:r w:rsidRPr="00CE44C0">
              <w:rPr>
                <w:rFonts w:ascii="Arial" w:eastAsia="Times New Roman" w:hAnsi="Arial" w:cs="Arial"/>
                <w:b/>
                <w:bCs/>
                <w:color w:val="000000"/>
                <w:sz w:val="20"/>
                <w:szCs w:val="20"/>
              </w:rPr>
              <w:t>. ЭЭГ технолог</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outlineLvl w:val="3"/>
              <w:rPr>
                <w:rFonts w:ascii="Verdana" w:eastAsia="Times New Roman" w:hAnsi="Verdana" w:cs="Times New Roman"/>
                <w:b/>
                <w:bCs/>
                <w:color w:val="756865"/>
                <w:sz w:val="24"/>
                <w:szCs w:val="24"/>
              </w:rPr>
            </w:pPr>
            <w:r w:rsidRPr="00CE44C0">
              <w:rPr>
                <w:rFonts w:ascii="Arial" w:eastAsia="Times New Roman" w:hAnsi="Arial" w:cs="Arial"/>
                <w:b/>
                <w:bCs/>
                <w:i/>
                <w:iCs/>
                <w:color w:val="000000"/>
                <w:sz w:val="24"/>
                <w:szCs w:val="24"/>
              </w:rPr>
              <w:t>Квалификация</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1.</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Технолог с минимальной квалификацией ЭЭГ технолога, которая установлена национальным сертифицирующим органом.</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2.</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Специальное </w:t>
            </w:r>
            <w:proofErr w:type="gramStart"/>
            <w:r w:rsidRPr="00CE44C0">
              <w:rPr>
                <w:rFonts w:ascii="Arial" w:eastAsia="Times New Roman" w:hAnsi="Arial" w:cs="Arial"/>
                <w:color w:val="000000"/>
                <w:sz w:val="20"/>
                <w:szCs w:val="20"/>
              </w:rPr>
              <w:t>обучение по использованию</w:t>
            </w:r>
            <w:proofErr w:type="gramEnd"/>
            <w:r w:rsidRPr="00CE44C0">
              <w:rPr>
                <w:rFonts w:ascii="Arial" w:eastAsia="Times New Roman" w:hAnsi="Arial" w:cs="Arial"/>
                <w:color w:val="000000"/>
                <w:sz w:val="20"/>
                <w:szCs w:val="20"/>
              </w:rPr>
              <w:t xml:space="preserve"> и обслуживанию оборудования ДМЭ, с особым упором на знание способов непрерывного (мониторинг) контроля сохранности </w:t>
            </w:r>
            <w:r w:rsidRPr="00CE44C0">
              <w:rPr>
                <w:rFonts w:ascii="Arial" w:eastAsia="Times New Roman" w:hAnsi="Arial" w:cs="Arial"/>
                <w:color w:val="000000"/>
                <w:sz w:val="20"/>
              </w:rPr>
              <w:t> </w:t>
            </w:r>
            <w:r w:rsidRPr="00CE44C0">
              <w:rPr>
                <w:rFonts w:ascii="Arial" w:eastAsia="Times New Roman" w:hAnsi="Arial" w:cs="Arial"/>
                <w:color w:val="000000"/>
                <w:sz w:val="20"/>
                <w:szCs w:val="20"/>
              </w:rPr>
              <w:t>записываемых данных.</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3.</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Специальное обучение и навыки распознавания </w:t>
            </w:r>
            <w:proofErr w:type="spellStart"/>
            <w:r w:rsidRPr="00CE44C0">
              <w:rPr>
                <w:rFonts w:ascii="Arial" w:eastAsia="Times New Roman" w:hAnsi="Arial" w:cs="Arial"/>
                <w:color w:val="000000"/>
                <w:sz w:val="20"/>
                <w:szCs w:val="20"/>
              </w:rPr>
              <w:t>иктальных</w:t>
            </w:r>
            <w:proofErr w:type="spellEnd"/>
            <w:r w:rsidRPr="00CE44C0">
              <w:rPr>
                <w:rFonts w:ascii="Arial" w:eastAsia="Times New Roman" w:hAnsi="Arial" w:cs="Arial"/>
                <w:color w:val="000000"/>
                <w:sz w:val="20"/>
                <w:szCs w:val="20"/>
              </w:rPr>
              <w:t xml:space="preserve"> и </w:t>
            </w:r>
            <w:proofErr w:type="spellStart"/>
            <w:r w:rsidRPr="00CE44C0">
              <w:rPr>
                <w:rFonts w:ascii="Arial" w:eastAsia="Times New Roman" w:hAnsi="Arial" w:cs="Arial"/>
                <w:color w:val="000000"/>
                <w:sz w:val="20"/>
                <w:szCs w:val="20"/>
              </w:rPr>
              <w:t>интериктальных</w:t>
            </w:r>
            <w:proofErr w:type="spellEnd"/>
            <w:r w:rsidRPr="00CE44C0">
              <w:rPr>
                <w:rFonts w:ascii="Arial" w:eastAsia="Times New Roman" w:hAnsi="Arial" w:cs="Arial"/>
                <w:color w:val="000000"/>
                <w:sz w:val="20"/>
                <w:szCs w:val="20"/>
              </w:rPr>
              <w:t xml:space="preserve"> электрографических паттернов и их дифференциацию от артефактов.</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4.</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Специальное обучение и навыки ведения пациента во время приступов или </w:t>
            </w:r>
            <w:proofErr w:type="spellStart"/>
            <w:r w:rsidRPr="00CE44C0">
              <w:rPr>
                <w:rFonts w:ascii="Arial" w:eastAsia="Times New Roman" w:hAnsi="Arial" w:cs="Arial"/>
                <w:color w:val="000000"/>
                <w:sz w:val="20"/>
                <w:szCs w:val="20"/>
              </w:rPr>
              <w:t>ургентных</w:t>
            </w:r>
            <w:proofErr w:type="spellEnd"/>
            <w:r w:rsidRPr="00CE44C0">
              <w:rPr>
                <w:rFonts w:ascii="Arial" w:eastAsia="Times New Roman" w:hAnsi="Arial" w:cs="Arial"/>
                <w:color w:val="000000"/>
                <w:sz w:val="20"/>
                <w:szCs w:val="20"/>
              </w:rPr>
              <w:t xml:space="preserve"> ситуаций, связанных с приступами. Необходимо обучение по сердечно-легочным реанимационным мероприятиям.</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outlineLvl w:val="3"/>
              <w:rPr>
                <w:rFonts w:ascii="Verdana" w:eastAsia="Times New Roman" w:hAnsi="Verdana" w:cs="Times New Roman"/>
                <w:b/>
                <w:bCs/>
                <w:color w:val="756865"/>
                <w:sz w:val="24"/>
                <w:szCs w:val="24"/>
              </w:rPr>
            </w:pPr>
            <w:r w:rsidRPr="00CE44C0">
              <w:rPr>
                <w:rFonts w:ascii="Arial" w:eastAsia="Times New Roman" w:hAnsi="Arial" w:cs="Arial"/>
                <w:b/>
                <w:bCs/>
                <w:i/>
                <w:iCs/>
                <w:color w:val="000000"/>
                <w:sz w:val="24"/>
                <w:szCs w:val="24"/>
              </w:rPr>
              <w:t>Обязанности</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1.</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ДМЭ технолог имеет также же обязанности, как и технолог рутинной ЭЭГ</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2.</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Дополнительные обязанности включают техническое управление во время исследований ДМЭ (например, подготовка пациента, установка и подготовка оборудования, </w:t>
            </w:r>
            <w:r w:rsidRPr="00CE44C0">
              <w:rPr>
                <w:rFonts w:ascii="Arial" w:eastAsia="Times New Roman" w:hAnsi="Arial" w:cs="Arial"/>
                <w:color w:val="000000"/>
                <w:sz w:val="20"/>
              </w:rPr>
              <w:t> </w:t>
            </w:r>
            <w:r w:rsidRPr="00CE44C0">
              <w:rPr>
                <w:rFonts w:ascii="Arial" w:eastAsia="Times New Roman" w:hAnsi="Arial" w:cs="Arial"/>
                <w:color w:val="000000"/>
                <w:sz w:val="20"/>
                <w:szCs w:val="20"/>
              </w:rPr>
              <w:t>собственно запись данных).</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3.</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Под руководством дежурного врача ЭЭГ выполняется воспроизведение данных, с возможным сокращением объема информации, подготовка записи в форме, пригодной для интерпретации. Это может включать «</w:t>
            </w:r>
            <w:proofErr w:type="spellStart"/>
            <w:r w:rsidRPr="00CE44C0">
              <w:rPr>
                <w:rFonts w:ascii="Arial" w:eastAsia="Times New Roman" w:hAnsi="Arial" w:cs="Arial"/>
                <w:color w:val="000000"/>
                <w:sz w:val="20"/>
                <w:szCs w:val="20"/>
              </w:rPr>
              <w:t>прескрининг</w:t>
            </w:r>
            <w:proofErr w:type="spellEnd"/>
            <w:r w:rsidRPr="00CE44C0">
              <w:rPr>
                <w:rFonts w:ascii="Arial" w:eastAsia="Times New Roman" w:hAnsi="Arial" w:cs="Arial"/>
                <w:color w:val="000000"/>
                <w:sz w:val="20"/>
                <w:szCs w:val="20"/>
              </w:rPr>
              <w:t>» ЭЭГ для выделения отдельных фрагментов записи ЭЭГ и видео для последующего тщательного анализа и интерпретации врачом.</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b/>
                <w:bCs/>
                <w:color w:val="000000"/>
                <w:sz w:val="20"/>
                <w:szCs w:val="20"/>
                <w:lang w:val="en-US"/>
              </w:rPr>
              <w:t>D</w:t>
            </w:r>
            <w:r w:rsidRPr="00CE44C0">
              <w:rPr>
                <w:rFonts w:ascii="Arial" w:eastAsia="Times New Roman" w:hAnsi="Arial" w:cs="Arial"/>
                <w:b/>
                <w:bCs/>
                <w:color w:val="000000"/>
                <w:sz w:val="20"/>
                <w:szCs w:val="20"/>
              </w:rPr>
              <w:t>. Техник мониторинга</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outlineLvl w:val="3"/>
              <w:rPr>
                <w:rFonts w:ascii="Verdana" w:eastAsia="Times New Roman" w:hAnsi="Verdana" w:cs="Times New Roman"/>
                <w:b/>
                <w:bCs/>
                <w:color w:val="756865"/>
                <w:sz w:val="24"/>
                <w:szCs w:val="24"/>
              </w:rPr>
            </w:pPr>
            <w:r w:rsidRPr="00CE44C0">
              <w:rPr>
                <w:rFonts w:ascii="Arial" w:eastAsia="Times New Roman" w:hAnsi="Arial" w:cs="Arial"/>
                <w:b/>
                <w:bCs/>
                <w:i/>
                <w:iCs/>
                <w:color w:val="000000"/>
                <w:sz w:val="24"/>
                <w:szCs w:val="24"/>
              </w:rPr>
              <w:t>Квалификация</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1.</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Специальное обучение и навыки распознавания </w:t>
            </w:r>
            <w:proofErr w:type="spellStart"/>
            <w:r w:rsidRPr="00CE44C0">
              <w:rPr>
                <w:rFonts w:ascii="Arial" w:eastAsia="Times New Roman" w:hAnsi="Arial" w:cs="Arial"/>
                <w:color w:val="000000"/>
                <w:sz w:val="20"/>
                <w:szCs w:val="20"/>
              </w:rPr>
              <w:t>иктальных</w:t>
            </w:r>
            <w:proofErr w:type="spellEnd"/>
            <w:r w:rsidRPr="00CE44C0">
              <w:rPr>
                <w:rFonts w:ascii="Arial" w:eastAsia="Times New Roman" w:hAnsi="Arial" w:cs="Arial"/>
                <w:color w:val="000000"/>
                <w:sz w:val="20"/>
                <w:szCs w:val="20"/>
              </w:rPr>
              <w:t xml:space="preserve"> поведенческих (клинических) феноменов и взаимодействия с пациентом во время приступов для выявления специфических </w:t>
            </w:r>
            <w:proofErr w:type="spellStart"/>
            <w:r w:rsidRPr="00CE44C0">
              <w:rPr>
                <w:rFonts w:ascii="Arial" w:eastAsia="Times New Roman" w:hAnsi="Arial" w:cs="Arial"/>
                <w:color w:val="000000"/>
                <w:sz w:val="20"/>
                <w:szCs w:val="20"/>
              </w:rPr>
              <w:t>иктальных</w:t>
            </w:r>
            <w:proofErr w:type="spellEnd"/>
            <w:r w:rsidRPr="00CE44C0">
              <w:rPr>
                <w:rFonts w:ascii="Arial" w:eastAsia="Times New Roman" w:hAnsi="Arial" w:cs="Arial"/>
                <w:color w:val="000000"/>
                <w:sz w:val="20"/>
                <w:szCs w:val="20"/>
              </w:rPr>
              <w:t xml:space="preserve"> симптомов.</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2.</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Специальное обучение и навыки использования оборудования мониторинга в зависимости от специфических обязанностей техника.</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3.</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Если требуется непосредственное наблюдение за пациентом, необходимо специальное обучение и навыки </w:t>
            </w:r>
            <w:r w:rsidRPr="00CE44C0">
              <w:rPr>
                <w:rFonts w:ascii="Arial" w:eastAsia="Times New Roman" w:hAnsi="Arial" w:cs="Arial"/>
                <w:color w:val="000000"/>
                <w:sz w:val="20"/>
              </w:rPr>
              <w:t> </w:t>
            </w:r>
            <w:r w:rsidRPr="00CE44C0">
              <w:rPr>
                <w:rFonts w:ascii="Arial" w:eastAsia="Times New Roman" w:hAnsi="Arial" w:cs="Arial"/>
                <w:color w:val="000000"/>
                <w:sz w:val="20"/>
                <w:szCs w:val="20"/>
              </w:rPr>
              <w:t xml:space="preserve">ведения пациента во время приступа, </w:t>
            </w:r>
            <w:proofErr w:type="spellStart"/>
            <w:r w:rsidRPr="00CE44C0">
              <w:rPr>
                <w:rFonts w:ascii="Arial" w:eastAsia="Times New Roman" w:hAnsi="Arial" w:cs="Arial"/>
                <w:color w:val="000000"/>
                <w:sz w:val="20"/>
                <w:szCs w:val="20"/>
              </w:rPr>
              <w:t>ургентных</w:t>
            </w:r>
            <w:proofErr w:type="spellEnd"/>
            <w:r w:rsidRPr="00CE44C0">
              <w:rPr>
                <w:rFonts w:ascii="Arial" w:eastAsia="Times New Roman" w:hAnsi="Arial" w:cs="Arial"/>
                <w:color w:val="000000"/>
                <w:sz w:val="20"/>
                <w:szCs w:val="20"/>
              </w:rPr>
              <w:t xml:space="preserve"> ситуаций, связанных с приступами. Необходимо обучение по сердечно-легочным реанимационным </w:t>
            </w:r>
            <w:r w:rsidRPr="00CE44C0">
              <w:rPr>
                <w:rFonts w:ascii="Arial" w:eastAsia="Times New Roman" w:hAnsi="Arial" w:cs="Arial"/>
                <w:color w:val="000000"/>
                <w:sz w:val="20"/>
                <w:szCs w:val="20"/>
              </w:rPr>
              <w:lastRenderedPageBreak/>
              <w:t>мероприятиям.</w:t>
            </w:r>
          </w:p>
          <w:p w:rsidR="00CE44C0" w:rsidRPr="00CE44C0" w:rsidRDefault="00CE44C0" w:rsidP="00CE44C0">
            <w:pPr>
              <w:spacing w:after="0" w:line="240" w:lineRule="auto"/>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outlineLvl w:val="3"/>
              <w:rPr>
                <w:rFonts w:ascii="Verdana" w:eastAsia="Times New Roman" w:hAnsi="Verdana" w:cs="Times New Roman"/>
                <w:b/>
                <w:bCs/>
                <w:color w:val="756865"/>
                <w:sz w:val="24"/>
                <w:szCs w:val="24"/>
              </w:rPr>
            </w:pPr>
            <w:r w:rsidRPr="00CE44C0">
              <w:rPr>
                <w:rFonts w:ascii="Arial" w:eastAsia="Times New Roman" w:hAnsi="Arial" w:cs="Arial"/>
                <w:b/>
                <w:bCs/>
                <w:i/>
                <w:iCs/>
                <w:color w:val="000000"/>
                <w:sz w:val="24"/>
                <w:szCs w:val="24"/>
              </w:rPr>
              <w:t>Обязанности</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1.</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Наблюдение за пациентом (прямое или по видеомониторам за несколькими пациентами) для идентификации и документирования (аннотации) </w:t>
            </w:r>
            <w:proofErr w:type="spellStart"/>
            <w:r w:rsidRPr="00CE44C0">
              <w:rPr>
                <w:rFonts w:ascii="Arial" w:eastAsia="Times New Roman" w:hAnsi="Arial" w:cs="Arial"/>
                <w:color w:val="000000"/>
                <w:sz w:val="20"/>
                <w:szCs w:val="20"/>
              </w:rPr>
              <w:t>иктальных</w:t>
            </w:r>
            <w:proofErr w:type="spellEnd"/>
            <w:r w:rsidRPr="00CE44C0">
              <w:rPr>
                <w:rFonts w:ascii="Arial" w:eastAsia="Times New Roman" w:hAnsi="Arial" w:cs="Arial"/>
                <w:color w:val="000000"/>
                <w:sz w:val="20"/>
                <w:szCs w:val="20"/>
              </w:rPr>
              <w:t xml:space="preserve"> событий и взаимодействие с пациентами </w:t>
            </w:r>
            <w:r w:rsidRPr="00CE44C0">
              <w:rPr>
                <w:rFonts w:ascii="Arial" w:eastAsia="Times New Roman" w:hAnsi="Arial" w:cs="Arial"/>
                <w:color w:val="000000"/>
                <w:sz w:val="20"/>
              </w:rPr>
              <w:t> </w:t>
            </w:r>
            <w:r w:rsidRPr="00CE44C0">
              <w:rPr>
                <w:rFonts w:ascii="Arial" w:eastAsia="Times New Roman" w:hAnsi="Arial" w:cs="Arial"/>
                <w:color w:val="000000"/>
                <w:sz w:val="20"/>
                <w:szCs w:val="20"/>
              </w:rPr>
              <w:t>во время приступов, оповещение соответствующего персонала (врач, ЭЭГ технолог, средний медицинский персонал) при возникновении приступов.</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2.</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В зависимости от предшествующего обучения и требований, техник мониторинга может также управлять видеокамерой, чтобы пациент всегда находился в поле зрения и фокусе, отслеживать адекватное функционирование устройств записи ЭЭГ, вызывая соответствующий персонал при возникновении проблем.</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3.</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Первичной обязанностью техника мониторинга является непрерывное наблюдение за пациентом, которое не требует знаний и квалификации врача, ЭЭГ технолога или среднего медперсонала, однако медицинский и технический персонал должен быть всегда доступен при оповещении техником мониторинга. Поскольку техник мониторинга может являться первым доступным звеном для пациента, он должен иметь необходимые минимальные знания по ведению пациента во время приступа.</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4.</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Целостность устройств регистрации включает в себя также целостность электродов.</w:t>
            </w:r>
          </w:p>
          <w:p w:rsidR="00CE44C0" w:rsidRPr="00CE44C0" w:rsidRDefault="00CE44C0" w:rsidP="00CE44C0">
            <w:pPr>
              <w:spacing w:after="0" w:line="240" w:lineRule="auto"/>
              <w:rPr>
                <w:rFonts w:ascii="Times New Roman" w:eastAsia="Times New Roman" w:hAnsi="Times New Roman" w:cs="Times New Roman"/>
                <w:color w:val="756865"/>
                <w:sz w:val="24"/>
                <w:szCs w:val="24"/>
              </w:rPr>
            </w:pPr>
            <w:r w:rsidRPr="00CE44C0">
              <w:rPr>
                <w:rFonts w:ascii="Times New Roman" w:eastAsia="Times New Roman" w:hAnsi="Times New Roman" w:cs="Times New Roman"/>
                <w:color w:val="756865"/>
                <w:sz w:val="24"/>
                <w:szCs w:val="24"/>
              </w:rPr>
              <w:t> </w:t>
            </w:r>
          </w:p>
          <w:p w:rsidR="00CE44C0" w:rsidRPr="00CE44C0" w:rsidRDefault="00CE44C0" w:rsidP="00CE44C0">
            <w:pPr>
              <w:spacing w:after="0" w:line="240" w:lineRule="auto"/>
              <w:rPr>
                <w:rFonts w:ascii="Times New Roman" w:eastAsia="Times New Roman" w:hAnsi="Times New Roman" w:cs="Times New Roman"/>
                <w:color w:val="756865"/>
                <w:sz w:val="24"/>
                <w:szCs w:val="24"/>
              </w:rPr>
            </w:pPr>
            <w:r w:rsidRPr="00CE44C0">
              <w:rPr>
                <w:rFonts w:ascii="Times New Roman" w:eastAsia="Times New Roman" w:hAnsi="Times New Roman" w:cs="Times New Roman"/>
                <w:color w:val="756865"/>
                <w:sz w:val="24"/>
                <w:szCs w:val="24"/>
              </w:rPr>
              <w:t> </w:t>
            </w:r>
          </w:p>
          <w:p w:rsidR="00CE44C0" w:rsidRPr="00CE44C0" w:rsidRDefault="00CE44C0" w:rsidP="00CE44C0">
            <w:pPr>
              <w:spacing w:after="0" w:line="240" w:lineRule="auto"/>
              <w:ind w:firstLine="360"/>
              <w:jc w:val="center"/>
              <w:rPr>
                <w:rFonts w:ascii="Times New Roman" w:eastAsia="Times New Roman" w:hAnsi="Times New Roman" w:cs="Times New Roman"/>
                <w:color w:val="756865"/>
                <w:sz w:val="24"/>
                <w:szCs w:val="24"/>
              </w:rPr>
            </w:pPr>
            <w:r w:rsidRPr="00CE44C0">
              <w:rPr>
                <w:rFonts w:ascii="Arial" w:eastAsia="Times New Roman" w:hAnsi="Arial" w:cs="Arial"/>
                <w:b/>
                <w:bCs/>
                <w:color w:val="000000"/>
                <w:sz w:val="20"/>
                <w:szCs w:val="20"/>
                <w:lang w:val="en-US"/>
              </w:rPr>
              <w:t>IV</w:t>
            </w:r>
            <w:r w:rsidRPr="00CE44C0">
              <w:rPr>
                <w:rFonts w:ascii="Arial" w:eastAsia="Times New Roman" w:hAnsi="Arial" w:cs="Arial"/>
                <w:b/>
                <w:bCs/>
                <w:color w:val="000000"/>
                <w:sz w:val="20"/>
                <w:szCs w:val="20"/>
              </w:rPr>
              <w:t>. ОБОРУДОВАНИЕ И ПРОЦЕДУРЫ</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xml:space="preserve">Этот раздел является обсуждением ЭЭГ оборудования, которое необходимо для длительного </w:t>
            </w:r>
            <w:proofErr w:type="spellStart"/>
            <w:r w:rsidRPr="00CE44C0">
              <w:rPr>
                <w:rFonts w:ascii="Arial" w:eastAsia="Times New Roman" w:hAnsi="Arial" w:cs="Arial"/>
                <w:color w:val="000000"/>
                <w:sz w:val="20"/>
                <w:szCs w:val="20"/>
              </w:rPr>
              <w:t>нейродиагностического</w:t>
            </w:r>
            <w:proofErr w:type="spellEnd"/>
            <w:r w:rsidRPr="00CE44C0">
              <w:rPr>
                <w:rFonts w:ascii="Arial" w:eastAsia="Times New Roman" w:hAnsi="Arial" w:cs="Arial"/>
                <w:color w:val="000000"/>
                <w:sz w:val="20"/>
                <w:szCs w:val="20"/>
              </w:rPr>
              <w:t xml:space="preserve"> мониторинга и способов его использования. Если не указано иное, это не означает строгих требований, а большей частью представляет рекомендации по использованию.</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b/>
                <w:bCs/>
                <w:color w:val="000000"/>
                <w:sz w:val="20"/>
                <w:szCs w:val="20"/>
                <w:lang w:val="en-US"/>
              </w:rPr>
              <w:t>A</w:t>
            </w:r>
            <w:r w:rsidRPr="00CE44C0">
              <w:rPr>
                <w:rFonts w:ascii="Arial" w:eastAsia="Times New Roman" w:hAnsi="Arial" w:cs="Arial"/>
                <w:b/>
                <w:bCs/>
                <w:color w:val="000000"/>
                <w:sz w:val="20"/>
                <w:szCs w:val="20"/>
              </w:rPr>
              <w:t>. Типы электродов</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outlineLvl w:val="3"/>
              <w:rPr>
                <w:rFonts w:ascii="Verdana" w:eastAsia="Times New Roman" w:hAnsi="Verdana" w:cs="Times New Roman"/>
                <w:b/>
                <w:bCs/>
                <w:color w:val="756865"/>
                <w:sz w:val="24"/>
                <w:szCs w:val="24"/>
              </w:rPr>
            </w:pPr>
            <w:r w:rsidRPr="00CE44C0">
              <w:rPr>
                <w:rFonts w:ascii="Arial" w:eastAsia="Times New Roman" w:hAnsi="Arial" w:cs="Arial"/>
                <w:b/>
                <w:bCs/>
                <w:i/>
                <w:iCs/>
                <w:color w:val="000000"/>
                <w:sz w:val="24"/>
                <w:szCs w:val="24"/>
              </w:rPr>
              <w:t>Скальп</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1. Диск (</w:t>
            </w:r>
            <w:proofErr w:type="spellStart"/>
            <w:r w:rsidRPr="00CE44C0">
              <w:rPr>
                <w:rFonts w:ascii="Arial" w:eastAsia="Times New Roman" w:hAnsi="Arial" w:cs="Arial"/>
                <w:color w:val="000000"/>
                <w:sz w:val="20"/>
                <w:szCs w:val="20"/>
              </w:rPr>
              <w:t>чашечковый</w:t>
            </w:r>
            <w:proofErr w:type="spellEnd"/>
            <w:r w:rsidRPr="00CE44C0">
              <w:rPr>
                <w:rFonts w:ascii="Arial" w:eastAsia="Times New Roman" w:hAnsi="Arial" w:cs="Arial"/>
                <w:color w:val="000000"/>
                <w:sz w:val="20"/>
                <w:szCs w:val="20"/>
              </w:rPr>
              <w:t>)</w:t>
            </w:r>
          </w:p>
          <w:p w:rsidR="00CE44C0" w:rsidRPr="00CE44C0" w:rsidRDefault="00CE44C0" w:rsidP="00CE44C0">
            <w:pPr>
              <w:spacing w:after="120" w:line="240" w:lineRule="auto"/>
              <w:ind w:left="1509" w:hanging="357"/>
              <w:rPr>
                <w:rFonts w:ascii="Times New Roman" w:eastAsia="Times New Roman" w:hAnsi="Times New Roman" w:cs="Times New Roman"/>
                <w:color w:val="756865"/>
                <w:sz w:val="24"/>
                <w:szCs w:val="24"/>
              </w:rPr>
            </w:pPr>
            <w:proofErr w:type="spellStart"/>
            <w:r w:rsidRPr="00CE44C0">
              <w:rPr>
                <w:rFonts w:ascii="Arial" w:eastAsia="Times New Roman" w:hAnsi="Arial" w:cs="Arial"/>
                <w:color w:val="000000"/>
                <w:sz w:val="20"/>
                <w:szCs w:val="20"/>
              </w:rPr>
              <w:t>a</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Используются для </w:t>
            </w:r>
            <w:proofErr w:type="spellStart"/>
            <w:r w:rsidRPr="00CE44C0">
              <w:rPr>
                <w:rFonts w:ascii="Arial" w:eastAsia="Times New Roman" w:hAnsi="Arial" w:cs="Arial"/>
                <w:color w:val="000000"/>
                <w:sz w:val="20"/>
                <w:szCs w:val="20"/>
              </w:rPr>
              <w:t>скальповой</w:t>
            </w:r>
            <w:proofErr w:type="spellEnd"/>
            <w:r w:rsidRPr="00CE44C0">
              <w:rPr>
                <w:rFonts w:ascii="Arial" w:eastAsia="Times New Roman" w:hAnsi="Arial" w:cs="Arial"/>
                <w:color w:val="000000"/>
                <w:sz w:val="20"/>
                <w:szCs w:val="20"/>
              </w:rPr>
              <w:t> </w:t>
            </w:r>
            <w:r w:rsidRPr="00CE44C0">
              <w:rPr>
                <w:rFonts w:ascii="Arial" w:eastAsia="Times New Roman" w:hAnsi="Arial" w:cs="Arial"/>
                <w:color w:val="000000"/>
                <w:sz w:val="20"/>
              </w:rPr>
              <w:t> </w:t>
            </w:r>
            <w:r w:rsidRPr="00CE44C0">
              <w:rPr>
                <w:rFonts w:ascii="Arial" w:eastAsia="Times New Roman" w:hAnsi="Arial" w:cs="Arial"/>
                <w:color w:val="000000"/>
                <w:sz w:val="20"/>
                <w:szCs w:val="20"/>
              </w:rPr>
              <w:t>ДМЭ и амбулаторного мониторинга</w:t>
            </w:r>
          </w:p>
          <w:p w:rsidR="00CE44C0" w:rsidRPr="00CE44C0" w:rsidRDefault="00CE44C0" w:rsidP="00CE44C0">
            <w:pPr>
              <w:spacing w:after="120" w:line="240" w:lineRule="auto"/>
              <w:ind w:left="1509" w:hanging="357"/>
              <w:rPr>
                <w:rFonts w:ascii="Times New Roman" w:eastAsia="Times New Roman" w:hAnsi="Times New Roman" w:cs="Times New Roman"/>
                <w:color w:val="756865"/>
                <w:sz w:val="24"/>
                <w:szCs w:val="24"/>
              </w:rPr>
            </w:pPr>
            <w:proofErr w:type="spellStart"/>
            <w:r w:rsidRPr="00CE44C0">
              <w:rPr>
                <w:rFonts w:ascii="Arial" w:eastAsia="Times New Roman" w:hAnsi="Arial" w:cs="Arial"/>
                <w:color w:val="000000"/>
                <w:sz w:val="20"/>
                <w:szCs w:val="20"/>
              </w:rPr>
              <w:t>b</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Электроды должны крепиться коллодием для эффективности длительной записи</w:t>
            </w:r>
          </w:p>
          <w:p w:rsidR="00CE44C0" w:rsidRPr="00CE44C0" w:rsidRDefault="00CE44C0" w:rsidP="00CE44C0">
            <w:pPr>
              <w:spacing w:after="120" w:line="240" w:lineRule="auto"/>
              <w:ind w:left="1509" w:hanging="357"/>
              <w:rPr>
                <w:rFonts w:ascii="Times New Roman" w:eastAsia="Times New Roman" w:hAnsi="Times New Roman" w:cs="Times New Roman"/>
                <w:color w:val="756865"/>
                <w:sz w:val="24"/>
                <w:szCs w:val="24"/>
              </w:rPr>
            </w:pPr>
            <w:proofErr w:type="spellStart"/>
            <w:r w:rsidRPr="00CE44C0">
              <w:rPr>
                <w:rFonts w:ascii="Arial" w:eastAsia="Times New Roman" w:hAnsi="Arial" w:cs="Arial"/>
                <w:color w:val="000000"/>
                <w:sz w:val="20"/>
                <w:szCs w:val="20"/>
              </w:rPr>
              <w:t>c</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Наилучшими являются электроды с отверстием для периодического добавления электродного проводящего вещества</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2. Игольчатые электроды не рекомендуются для длительных записей</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outlineLvl w:val="3"/>
              <w:rPr>
                <w:rFonts w:ascii="Verdana" w:eastAsia="Times New Roman" w:hAnsi="Verdana" w:cs="Times New Roman"/>
                <w:b/>
                <w:bCs/>
                <w:color w:val="756865"/>
                <w:sz w:val="24"/>
                <w:szCs w:val="24"/>
              </w:rPr>
            </w:pPr>
            <w:r w:rsidRPr="00CE44C0">
              <w:rPr>
                <w:rFonts w:ascii="Arial" w:eastAsia="Times New Roman" w:hAnsi="Arial" w:cs="Arial"/>
                <w:b/>
                <w:bCs/>
                <w:i/>
                <w:iCs/>
                <w:color w:val="000000"/>
                <w:sz w:val="24"/>
                <w:szCs w:val="24"/>
              </w:rPr>
              <w:t>Позиционирование базального экстракраниального электрода</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1.</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proofErr w:type="spellStart"/>
            <w:r w:rsidRPr="00CE44C0">
              <w:rPr>
                <w:rFonts w:ascii="Arial" w:eastAsia="Times New Roman" w:hAnsi="Arial" w:cs="Arial"/>
                <w:color w:val="000000"/>
                <w:sz w:val="20"/>
                <w:szCs w:val="20"/>
              </w:rPr>
              <w:t>Сфеноидальные</w:t>
            </w:r>
            <w:proofErr w:type="spellEnd"/>
            <w:r w:rsidRPr="00CE44C0">
              <w:rPr>
                <w:rFonts w:ascii="Arial" w:eastAsia="Times New Roman" w:hAnsi="Arial" w:cs="Arial"/>
                <w:color w:val="000000"/>
                <w:sz w:val="20"/>
                <w:szCs w:val="20"/>
              </w:rPr>
              <w:t xml:space="preserve"> электроды используются для регистрации эпилептиформной активности, исходящей из </w:t>
            </w:r>
            <w:proofErr w:type="spellStart"/>
            <w:r w:rsidRPr="00CE44C0">
              <w:rPr>
                <w:rFonts w:ascii="Arial" w:eastAsia="Times New Roman" w:hAnsi="Arial" w:cs="Arial"/>
                <w:color w:val="000000"/>
                <w:sz w:val="20"/>
                <w:szCs w:val="20"/>
              </w:rPr>
              <w:t>мезиальных</w:t>
            </w:r>
            <w:proofErr w:type="spellEnd"/>
            <w:r w:rsidRPr="00CE44C0">
              <w:rPr>
                <w:rFonts w:ascii="Arial" w:eastAsia="Times New Roman" w:hAnsi="Arial" w:cs="Arial"/>
                <w:color w:val="000000"/>
                <w:sz w:val="20"/>
                <w:szCs w:val="20"/>
              </w:rPr>
              <w:t xml:space="preserve"> или передних отделов височной доли в области овального отверстия. Жесткие иглы не рекомендуются. Лучше всего применять тонкие гибкие сплетенные нержавеющие стальные изолированные (за исключением кончика) провода, которые могут использоваться в течение нескольких дней и недель.</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2.</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Другие локализации, например, </w:t>
            </w:r>
            <w:proofErr w:type="gramStart"/>
            <w:r w:rsidRPr="00CE44C0">
              <w:rPr>
                <w:rFonts w:ascii="Arial" w:eastAsia="Times New Roman" w:hAnsi="Arial" w:cs="Arial"/>
                <w:color w:val="000000"/>
                <w:sz w:val="20"/>
                <w:szCs w:val="20"/>
              </w:rPr>
              <w:t>назоэтмоидальная</w:t>
            </w:r>
            <w:proofErr w:type="gramEnd"/>
            <w:r w:rsidRPr="00CE44C0">
              <w:rPr>
                <w:rFonts w:ascii="Arial" w:eastAsia="Times New Roman" w:hAnsi="Arial" w:cs="Arial"/>
                <w:color w:val="000000"/>
                <w:sz w:val="20"/>
                <w:szCs w:val="20"/>
              </w:rPr>
              <w:t xml:space="preserve">, </w:t>
            </w:r>
            <w:proofErr w:type="spellStart"/>
            <w:r w:rsidRPr="00CE44C0">
              <w:rPr>
                <w:rFonts w:ascii="Arial" w:eastAsia="Times New Roman" w:hAnsi="Arial" w:cs="Arial"/>
                <w:color w:val="000000"/>
                <w:sz w:val="20"/>
                <w:szCs w:val="20"/>
              </w:rPr>
              <w:t>супраоптическая</w:t>
            </w:r>
            <w:proofErr w:type="spellEnd"/>
            <w:r w:rsidRPr="00CE44C0">
              <w:rPr>
                <w:rFonts w:ascii="Arial" w:eastAsia="Times New Roman" w:hAnsi="Arial" w:cs="Arial"/>
                <w:color w:val="000000"/>
                <w:sz w:val="20"/>
                <w:szCs w:val="20"/>
              </w:rPr>
              <w:t>, </w:t>
            </w:r>
            <w:r w:rsidRPr="00CE44C0">
              <w:rPr>
                <w:rFonts w:ascii="Arial" w:eastAsia="Times New Roman" w:hAnsi="Arial" w:cs="Arial"/>
                <w:color w:val="000000"/>
                <w:sz w:val="20"/>
              </w:rPr>
              <w:t> </w:t>
            </w:r>
            <w:r w:rsidRPr="00CE44C0">
              <w:rPr>
                <w:rFonts w:ascii="Arial" w:eastAsia="Times New Roman" w:hAnsi="Arial" w:cs="Arial"/>
                <w:color w:val="000000"/>
                <w:sz w:val="20"/>
                <w:szCs w:val="20"/>
              </w:rPr>
              <w:t>или слуховой канал, также использовались, однако показания для них неочевидны. Эти электроды не рекомендуются для рутинного использования.</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3.</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Имеются все больше данных, подтверждающих, что мочка уха, </w:t>
            </w:r>
            <w:proofErr w:type="spellStart"/>
            <w:r w:rsidRPr="00CE44C0">
              <w:rPr>
                <w:rFonts w:ascii="Arial" w:eastAsia="Times New Roman" w:hAnsi="Arial" w:cs="Arial"/>
                <w:color w:val="000000"/>
                <w:sz w:val="20"/>
                <w:szCs w:val="20"/>
              </w:rPr>
              <w:t>передневисочная</w:t>
            </w:r>
            <w:proofErr w:type="spellEnd"/>
            <w:r w:rsidRPr="00CE44C0">
              <w:rPr>
                <w:rFonts w:ascii="Arial" w:eastAsia="Times New Roman" w:hAnsi="Arial" w:cs="Arial"/>
                <w:color w:val="000000"/>
                <w:sz w:val="20"/>
                <w:szCs w:val="20"/>
              </w:rPr>
              <w:t xml:space="preserve"> или нижневисочная локализация электрода в большинстве случаев не уступают по информативности </w:t>
            </w:r>
            <w:proofErr w:type="spellStart"/>
            <w:r w:rsidRPr="00CE44C0">
              <w:rPr>
                <w:rFonts w:ascii="Arial" w:eastAsia="Times New Roman" w:hAnsi="Arial" w:cs="Arial"/>
                <w:color w:val="000000"/>
                <w:sz w:val="20"/>
                <w:szCs w:val="20"/>
              </w:rPr>
              <w:t>сфеноидальному</w:t>
            </w:r>
            <w:proofErr w:type="spellEnd"/>
            <w:r w:rsidRPr="00CE44C0">
              <w:rPr>
                <w:rFonts w:ascii="Arial" w:eastAsia="Times New Roman" w:hAnsi="Arial" w:cs="Arial"/>
                <w:color w:val="000000"/>
                <w:sz w:val="20"/>
                <w:szCs w:val="20"/>
              </w:rPr>
              <w:t>.</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4.</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proofErr w:type="spellStart"/>
            <w:r w:rsidRPr="00CE44C0">
              <w:rPr>
                <w:rFonts w:ascii="Arial" w:eastAsia="Times New Roman" w:hAnsi="Arial" w:cs="Arial"/>
                <w:color w:val="000000"/>
                <w:sz w:val="20"/>
                <w:szCs w:val="20"/>
              </w:rPr>
              <w:t>Назофарингеальная</w:t>
            </w:r>
            <w:proofErr w:type="spellEnd"/>
            <w:r w:rsidRPr="00CE44C0">
              <w:rPr>
                <w:rFonts w:ascii="Arial" w:eastAsia="Times New Roman" w:hAnsi="Arial" w:cs="Arial"/>
                <w:color w:val="000000"/>
                <w:sz w:val="20"/>
                <w:szCs w:val="20"/>
              </w:rPr>
              <w:t xml:space="preserve"> локализация не должна использоваться при ДМЭ из-за возникающего раздражения окружающих тканей, а также отсутствия достоверных данных </w:t>
            </w:r>
            <w:r w:rsidRPr="00CE44C0">
              <w:rPr>
                <w:rFonts w:ascii="Arial" w:eastAsia="Times New Roman" w:hAnsi="Arial" w:cs="Arial"/>
                <w:color w:val="000000"/>
                <w:sz w:val="20"/>
                <w:szCs w:val="20"/>
              </w:rPr>
              <w:lastRenderedPageBreak/>
              <w:t xml:space="preserve">о преимуществе </w:t>
            </w:r>
            <w:proofErr w:type="spellStart"/>
            <w:r w:rsidRPr="00CE44C0">
              <w:rPr>
                <w:rFonts w:ascii="Arial" w:eastAsia="Times New Roman" w:hAnsi="Arial" w:cs="Arial"/>
                <w:color w:val="000000"/>
                <w:sz w:val="20"/>
                <w:szCs w:val="20"/>
              </w:rPr>
              <w:t>назофарингеального</w:t>
            </w:r>
            <w:proofErr w:type="spellEnd"/>
            <w:r w:rsidRPr="00CE44C0">
              <w:rPr>
                <w:rFonts w:ascii="Arial" w:eastAsia="Times New Roman" w:hAnsi="Arial" w:cs="Arial"/>
                <w:color w:val="000000"/>
                <w:sz w:val="20"/>
                <w:szCs w:val="20"/>
              </w:rPr>
              <w:t xml:space="preserve"> электрода перед другими.</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outlineLvl w:val="3"/>
              <w:rPr>
                <w:rFonts w:ascii="Verdana" w:eastAsia="Times New Roman" w:hAnsi="Verdana" w:cs="Times New Roman"/>
                <w:b/>
                <w:bCs/>
                <w:color w:val="756865"/>
                <w:sz w:val="24"/>
                <w:szCs w:val="24"/>
              </w:rPr>
            </w:pPr>
            <w:proofErr w:type="spellStart"/>
            <w:r w:rsidRPr="00CE44C0">
              <w:rPr>
                <w:rFonts w:ascii="Arial" w:eastAsia="Times New Roman" w:hAnsi="Arial" w:cs="Arial"/>
                <w:b/>
                <w:bCs/>
                <w:i/>
                <w:iCs/>
                <w:color w:val="000000"/>
                <w:sz w:val="24"/>
                <w:szCs w:val="24"/>
              </w:rPr>
              <w:t>Интракраниальные</w:t>
            </w:r>
            <w:proofErr w:type="spellEnd"/>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1.</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proofErr w:type="spellStart"/>
            <w:r w:rsidRPr="00CE44C0">
              <w:rPr>
                <w:rFonts w:ascii="Arial" w:eastAsia="Times New Roman" w:hAnsi="Arial" w:cs="Arial"/>
                <w:color w:val="000000"/>
                <w:sz w:val="20"/>
                <w:szCs w:val="20"/>
              </w:rPr>
              <w:t>Эпидуральные</w:t>
            </w:r>
            <w:proofErr w:type="spellEnd"/>
            <w:r w:rsidRPr="00CE44C0">
              <w:rPr>
                <w:rFonts w:ascii="Arial" w:eastAsia="Times New Roman" w:hAnsi="Arial" w:cs="Arial"/>
                <w:color w:val="000000"/>
                <w:sz w:val="20"/>
                <w:szCs w:val="20"/>
              </w:rPr>
              <w:t xml:space="preserve"> и </w:t>
            </w:r>
            <w:proofErr w:type="spellStart"/>
            <w:r w:rsidRPr="00CE44C0">
              <w:rPr>
                <w:rFonts w:ascii="Arial" w:eastAsia="Times New Roman" w:hAnsi="Arial" w:cs="Arial"/>
                <w:color w:val="000000"/>
                <w:sz w:val="20"/>
                <w:szCs w:val="20"/>
              </w:rPr>
              <w:t>субдуральные</w:t>
            </w:r>
            <w:proofErr w:type="spellEnd"/>
            <w:r w:rsidRPr="00CE44C0">
              <w:rPr>
                <w:rFonts w:ascii="Arial" w:eastAsia="Times New Roman" w:hAnsi="Arial" w:cs="Arial"/>
                <w:color w:val="000000"/>
                <w:sz w:val="20"/>
                <w:szCs w:val="20"/>
              </w:rPr>
              <w:t xml:space="preserve"> электроды используются для записи с поверхности мозга. Электродные «решетки» (</w:t>
            </w:r>
            <w:r w:rsidRPr="00CE44C0">
              <w:rPr>
                <w:rFonts w:ascii="Arial" w:eastAsia="Times New Roman" w:hAnsi="Arial" w:cs="Arial"/>
                <w:color w:val="000000"/>
                <w:sz w:val="20"/>
                <w:szCs w:val="20"/>
                <w:lang w:val="en-US"/>
              </w:rPr>
              <w:t>grids</w:t>
            </w:r>
            <w:r w:rsidRPr="00CE44C0">
              <w:rPr>
                <w:rFonts w:ascii="Arial" w:eastAsia="Times New Roman" w:hAnsi="Arial" w:cs="Arial"/>
                <w:color w:val="000000"/>
                <w:sz w:val="20"/>
                <w:szCs w:val="20"/>
              </w:rPr>
              <w:t>) сделаны из небольших платиновых или стальных дисков, которые крепятся на мягком силиконе. Каждая решетка состоит из 4-64 контактных точек, на расстоянии друг от друга от нескольких миллиметров до 1 см. Решетки накладываются эп</w:t>
            </w:r>
            <w:proofErr w:type="gramStart"/>
            <w:r w:rsidRPr="00CE44C0">
              <w:rPr>
                <w:rFonts w:ascii="Arial" w:eastAsia="Times New Roman" w:hAnsi="Arial" w:cs="Arial"/>
                <w:color w:val="000000"/>
                <w:sz w:val="20"/>
                <w:szCs w:val="20"/>
              </w:rPr>
              <w:t>и-</w:t>
            </w:r>
            <w:proofErr w:type="gramEnd"/>
            <w:r w:rsidRPr="00CE44C0">
              <w:rPr>
                <w:rFonts w:ascii="Arial" w:eastAsia="Times New Roman" w:hAnsi="Arial" w:cs="Arial"/>
                <w:color w:val="000000"/>
                <w:sz w:val="20"/>
                <w:szCs w:val="20"/>
              </w:rPr>
              <w:t xml:space="preserve"> или </w:t>
            </w:r>
            <w:proofErr w:type="spellStart"/>
            <w:r w:rsidRPr="00CE44C0">
              <w:rPr>
                <w:rFonts w:ascii="Arial" w:eastAsia="Times New Roman" w:hAnsi="Arial" w:cs="Arial"/>
                <w:color w:val="000000"/>
                <w:sz w:val="20"/>
                <w:szCs w:val="20"/>
              </w:rPr>
              <w:t>субдурально</w:t>
            </w:r>
            <w:proofErr w:type="spellEnd"/>
            <w:r w:rsidRPr="00CE44C0">
              <w:rPr>
                <w:rFonts w:ascii="Arial" w:eastAsia="Times New Roman" w:hAnsi="Arial" w:cs="Arial"/>
                <w:color w:val="000000"/>
                <w:sz w:val="20"/>
                <w:szCs w:val="20"/>
              </w:rPr>
              <w:t xml:space="preserve"> поверх коры головного мозга, для чего необходима краниотомия. Электродные «полоски» (</w:t>
            </w:r>
            <w:r w:rsidRPr="00CE44C0">
              <w:rPr>
                <w:rFonts w:ascii="Arial" w:eastAsia="Times New Roman" w:hAnsi="Arial" w:cs="Arial"/>
                <w:color w:val="000000"/>
                <w:sz w:val="20"/>
                <w:szCs w:val="20"/>
                <w:lang w:val="en-US"/>
              </w:rPr>
              <w:t>strips</w:t>
            </w:r>
            <w:r w:rsidRPr="00CE44C0">
              <w:rPr>
                <w:rFonts w:ascii="Arial" w:eastAsia="Times New Roman" w:hAnsi="Arial" w:cs="Arial"/>
                <w:color w:val="000000"/>
                <w:sz w:val="20"/>
                <w:szCs w:val="20"/>
              </w:rPr>
              <w:t>) состоят из ряда дисков на силиконе, или пучка тонких проводов, кончик каждой из которых является регистрирующей точкой. «Полоски» обычно вводятся через трепанационное отверстие.</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2.</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proofErr w:type="spellStart"/>
            <w:r w:rsidRPr="00CE44C0">
              <w:rPr>
                <w:rFonts w:ascii="Arial" w:eastAsia="Times New Roman" w:hAnsi="Arial" w:cs="Arial"/>
                <w:color w:val="000000"/>
                <w:sz w:val="20"/>
                <w:szCs w:val="20"/>
              </w:rPr>
              <w:t>Интрацеребральные</w:t>
            </w:r>
            <w:proofErr w:type="spellEnd"/>
            <w:r w:rsidRPr="00CE44C0">
              <w:rPr>
                <w:rFonts w:ascii="Arial" w:eastAsia="Times New Roman" w:hAnsi="Arial" w:cs="Arial"/>
                <w:color w:val="000000"/>
                <w:sz w:val="20"/>
                <w:szCs w:val="20"/>
              </w:rPr>
              <w:t xml:space="preserve"> или глубинные электроды используются для записи внутримозговых структур. Процедуры и типы электродов разнообразны. Два основных типа – это жесткие и гибкие электроды. Большинство электродов являются </w:t>
            </w:r>
            <w:proofErr w:type="spellStart"/>
            <w:r w:rsidRPr="00CE44C0">
              <w:rPr>
                <w:rFonts w:ascii="Arial" w:eastAsia="Times New Roman" w:hAnsi="Arial" w:cs="Arial"/>
                <w:color w:val="000000"/>
                <w:sz w:val="20"/>
                <w:szCs w:val="20"/>
              </w:rPr>
              <w:t>мультиконтактными</w:t>
            </w:r>
            <w:proofErr w:type="spellEnd"/>
            <w:r w:rsidRPr="00CE44C0">
              <w:rPr>
                <w:rFonts w:ascii="Arial" w:eastAsia="Times New Roman" w:hAnsi="Arial" w:cs="Arial"/>
                <w:color w:val="000000"/>
                <w:sz w:val="20"/>
                <w:szCs w:val="20"/>
              </w:rPr>
              <w:t xml:space="preserve"> – до 16 точек записи вдоль ствола, они сделаны либо из нержавеющей стали, либо из </w:t>
            </w:r>
            <w:proofErr w:type="spellStart"/>
            <w:r w:rsidRPr="00CE44C0">
              <w:rPr>
                <w:rFonts w:ascii="Arial" w:eastAsia="Times New Roman" w:hAnsi="Arial" w:cs="Arial"/>
                <w:color w:val="000000"/>
                <w:sz w:val="20"/>
                <w:szCs w:val="20"/>
              </w:rPr>
              <w:t>МРТ-совместимых</w:t>
            </w:r>
            <w:proofErr w:type="spellEnd"/>
            <w:r w:rsidRPr="00CE44C0">
              <w:rPr>
                <w:rFonts w:ascii="Arial" w:eastAsia="Times New Roman" w:hAnsi="Arial" w:cs="Arial"/>
                <w:color w:val="000000"/>
                <w:sz w:val="20"/>
                <w:szCs w:val="20"/>
              </w:rPr>
              <w:t xml:space="preserve"> материалов, например нихрома (</w:t>
            </w:r>
            <w:proofErr w:type="spellStart"/>
            <w:proofErr w:type="gramStart"/>
            <w:r w:rsidRPr="00CE44C0">
              <w:rPr>
                <w:rFonts w:ascii="Arial" w:eastAsia="Times New Roman" w:hAnsi="Arial" w:cs="Arial"/>
                <w:color w:val="000000"/>
                <w:sz w:val="20"/>
                <w:szCs w:val="20"/>
              </w:rPr>
              <w:t>никель-хромовый</w:t>
            </w:r>
            <w:proofErr w:type="spellEnd"/>
            <w:proofErr w:type="gramEnd"/>
            <w:r w:rsidRPr="00CE44C0">
              <w:rPr>
                <w:rFonts w:ascii="Arial" w:eastAsia="Times New Roman" w:hAnsi="Arial" w:cs="Arial"/>
                <w:color w:val="000000"/>
                <w:sz w:val="20"/>
                <w:szCs w:val="20"/>
              </w:rPr>
              <w:t xml:space="preserve"> сплав)</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3.</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Электроды овального отверстия используются для регистрации активности </w:t>
            </w:r>
            <w:proofErr w:type="spellStart"/>
            <w:r w:rsidRPr="00CE44C0">
              <w:rPr>
                <w:rFonts w:ascii="Arial" w:eastAsia="Times New Roman" w:hAnsi="Arial" w:cs="Arial"/>
                <w:color w:val="000000"/>
                <w:sz w:val="20"/>
                <w:szCs w:val="20"/>
              </w:rPr>
              <w:t>мезиальных</w:t>
            </w:r>
            <w:proofErr w:type="spellEnd"/>
            <w:r w:rsidRPr="00CE44C0">
              <w:rPr>
                <w:rFonts w:ascii="Arial" w:eastAsia="Times New Roman" w:hAnsi="Arial" w:cs="Arial"/>
                <w:color w:val="000000"/>
                <w:sz w:val="20"/>
                <w:szCs w:val="20"/>
              </w:rPr>
              <w:t xml:space="preserve"> височных структур и не требуют </w:t>
            </w:r>
            <w:proofErr w:type="spellStart"/>
            <w:r w:rsidRPr="00CE44C0">
              <w:rPr>
                <w:rFonts w:ascii="Arial" w:eastAsia="Times New Roman" w:hAnsi="Arial" w:cs="Arial"/>
                <w:color w:val="000000"/>
                <w:sz w:val="20"/>
                <w:szCs w:val="20"/>
              </w:rPr>
              <w:t>пенетрации</w:t>
            </w:r>
            <w:proofErr w:type="spellEnd"/>
            <w:r w:rsidRPr="00CE44C0">
              <w:rPr>
                <w:rFonts w:ascii="Arial" w:eastAsia="Times New Roman" w:hAnsi="Arial" w:cs="Arial"/>
                <w:color w:val="000000"/>
                <w:sz w:val="20"/>
                <w:szCs w:val="20"/>
              </w:rPr>
              <w:t xml:space="preserve"> костей черепа. Специальный гибкий электрод, имеющий от 1 до 4 контактов, располагается в обводной цистерне при помощи иглы, введенной в овальное отверстие. Эти электроды не располагаются так близко к </w:t>
            </w:r>
            <w:proofErr w:type="spellStart"/>
            <w:r w:rsidRPr="00CE44C0">
              <w:rPr>
                <w:rFonts w:ascii="Arial" w:eastAsia="Times New Roman" w:hAnsi="Arial" w:cs="Arial"/>
                <w:color w:val="000000"/>
                <w:sz w:val="20"/>
                <w:szCs w:val="20"/>
              </w:rPr>
              <w:t>гиппокампу</w:t>
            </w:r>
            <w:proofErr w:type="spellEnd"/>
            <w:r w:rsidRPr="00CE44C0">
              <w:rPr>
                <w:rFonts w:ascii="Arial" w:eastAsia="Times New Roman" w:hAnsi="Arial" w:cs="Arial"/>
                <w:color w:val="000000"/>
                <w:sz w:val="20"/>
                <w:szCs w:val="20"/>
              </w:rPr>
              <w:t xml:space="preserve">, как </w:t>
            </w:r>
            <w:proofErr w:type="spellStart"/>
            <w:r w:rsidRPr="00CE44C0">
              <w:rPr>
                <w:rFonts w:ascii="Arial" w:eastAsia="Times New Roman" w:hAnsi="Arial" w:cs="Arial"/>
                <w:color w:val="000000"/>
                <w:sz w:val="20"/>
                <w:szCs w:val="20"/>
              </w:rPr>
              <w:t>интрацеребральные</w:t>
            </w:r>
            <w:proofErr w:type="spellEnd"/>
            <w:r w:rsidRPr="00CE44C0">
              <w:rPr>
                <w:rFonts w:ascii="Arial" w:eastAsia="Times New Roman" w:hAnsi="Arial" w:cs="Arial"/>
                <w:color w:val="000000"/>
                <w:sz w:val="20"/>
                <w:szCs w:val="20"/>
              </w:rPr>
              <w:t xml:space="preserve">, не имеют большой записывающей поверхности, как «решетки» или «полоски», однако обладают большей чувствительностью при </w:t>
            </w:r>
            <w:proofErr w:type="spellStart"/>
            <w:r w:rsidRPr="00CE44C0">
              <w:rPr>
                <w:rFonts w:ascii="Arial" w:eastAsia="Times New Roman" w:hAnsi="Arial" w:cs="Arial"/>
                <w:color w:val="000000"/>
                <w:sz w:val="20"/>
                <w:szCs w:val="20"/>
              </w:rPr>
              <w:t>мезиальных</w:t>
            </w:r>
            <w:proofErr w:type="spellEnd"/>
            <w:r w:rsidRPr="00CE44C0">
              <w:rPr>
                <w:rFonts w:ascii="Arial" w:eastAsia="Times New Roman" w:hAnsi="Arial" w:cs="Arial"/>
                <w:color w:val="000000"/>
                <w:sz w:val="20"/>
                <w:szCs w:val="20"/>
              </w:rPr>
              <w:t xml:space="preserve"> височных ЭЭГ разрядах, чем </w:t>
            </w:r>
            <w:proofErr w:type="spellStart"/>
            <w:r w:rsidRPr="00CE44C0">
              <w:rPr>
                <w:rFonts w:ascii="Arial" w:eastAsia="Times New Roman" w:hAnsi="Arial" w:cs="Arial"/>
                <w:color w:val="000000"/>
                <w:sz w:val="20"/>
                <w:szCs w:val="20"/>
              </w:rPr>
              <w:t>сфеноидальные</w:t>
            </w:r>
            <w:proofErr w:type="spellEnd"/>
            <w:r w:rsidRPr="00CE44C0">
              <w:rPr>
                <w:rFonts w:ascii="Arial" w:eastAsia="Times New Roman" w:hAnsi="Arial" w:cs="Arial"/>
                <w:color w:val="000000"/>
                <w:sz w:val="20"/>
                <w:szCs w:val="20"/>
              </w:rPr>
              <w:t xml:space="preserve"> или </w:t>
            </w:r>
            <w:proofErr w:type="spellStart"/>
            <w:r w:rsidRPr="00CE44C0">
              <w:rPr>
                <w:rFonts w:ascii="Arial" w:eastAsia="Times New Roman" w:hAnsi="Arial" w:cs="Arial"/>
                <w:color w:val="000000"/>
                <w:sz w:val="20"/>
                <w:szCs w:val="20"/>
              </w:rPr>
              <w:t>скальповые</w:t>
            </w:r>
            <w:proofErr w:type="spellEnd"/>
            <w:r w:rsidRPr="00CE44C0">
              <w:rPr>
                <w:rFonts w:ascii="Arial" w:eastAsia="Times New Roman" w:hAnsi="Arial" w:cs="Arial"/>
                <w:color w:val="000000"/>
                <w:sz w:val="20"/>
                <w:szCs w:val="20"/>
              </w:rPr>
              <w:t xml:space="preserve"> электроды. Когда экстракраниальные исследования не дают четкого ответа, электроды овального отверстия являются менее </w:t>
            </w:r>
            <w:proofErr w:type="spellStart"/>
            <w:r w:rsidRPr="00CE44C0">
              <w:rPr>
                <w:rFonts w:ascii="Arial" w:eastAsia="Times New Roman" w:hAnsi="Arial" w:cs="Arial"/>
                <w:color w:val="000000"/>
                <w:sz w:val="20"/>
                <w:szCs w:val="20"/>
              </w:rPr>
              <w:t>инвазивной</w:t>
            </w:r>
            <w:proofErr w:type="spellEnd"/>
            <w:r w:rsidRPr="00CE44C0">
              <w:rPr>
                <w:rFonts w:ascii="Arial" w:eastAsia="Times New Roman" w:hAnsi="Arial" w:cs="Arial"/>
                <w:color w:val="000000"/>
                <w:sz w:val="20"/>
                <w:szCs w:val="20"/>
              </w:rPr>
              <w:t xml:space="preserve"> альтернативой </w:t>
            </w:r>
            <w:proofErr w:type="spellStart"/>
            <w:r w:rsidRPr="00CE44C0">
              <w:rPr>
                <w:rFonts w:ascii="Arial" w:eastAsia="Times New Roman" w:hAnsi="Arial" w:cs="Arial"/>
                <w:color w:val="000000"/>
                <w:sz w:val="20"/>
                <w:szCs w:val="20"/>
              </w:rPr>
              <w:t>интрацеребральным</w:t>
            </w:r>
            <w:proofErr w:type="spellEnd"/>
            <w:r w:rsidRPr="00CE44C0">
              <w:rPr>
                <w:rFonts w:ascii="Arial" w:eastAsia="Times New Roman" w:hAnsi="Arial" w:cs="Arial"/>
                <w:color w:val="000000"/>
                <w:sz w:val="20"/>
                <w:szCs w:val="20"/>
              </w:rPr>
              <w:t xml:space="preserve"> исследованиям. Они могут использоваться также в комбинации с «решетками» и «полосками». Электроды овального отверстия также могут изготавливаться из </w:t>
            </w:r>
            <w:proofErr w:type="spellStart"/>
            <w:r w:rsidRPr="00CE44C0">
              <w:rPr>
                <w:rFonts w:ascii="Arial" w:eastAsia="Times New Roman" w:hAnsi="Arial" w:cs="Arial"/>
                <w:color w:val="000000"/>
                <w:sz w:val="20"/>
                <w:szCs w:val="20"/>
              </w:rPr>
              <w:t>МРТ-совместимых</w:t>
            </w:r>
            <w:proofErr w:type="spellEnd"/>
            <w:r w:rsidRPr="00CE44C0">
              <w:rPr>
                <w:rFonts w:ascii="Arial" w:eastAsia="Times New Roman" w:hAnsi="Arial" w:cs="Arial"/>
                <w:color w:val="000000"/>
                <w:sz w:val="20"/>
                <w:szCs w:val="20"/>
              </w:rPr>
              <w:t xml:space="preserve"> материалов.</w:t>
            </w:r>
          </w:p>
          <w:p w:rsidR="00CE44C0" w:rsidRPr="00CE44C0" w:rsidRDefault="00CE44C0" w:rsidP="00CE44C0">
            <w:pPr>
              <w:numPr>
                <w:ilvl w:val="0"/>
                <w:numId w:val="4"/>
              </w:numPr>
              <w:spacing w:after="120" w:line="240" w:lineRule="auto"/>
              <w:ind w:left="795"/>
              <w:rPr>
                <w:rFonts w:ascii="Verdana" w:eastAsia="Times New Roman" w:hAnsi="Verdana" w:cs="Times New Roman"/>
                <w:color w:val="756865"/>
                <w:sz w:val="18"/>
                <w:szCs w:val="18"/>
              </w:rPr>
            </w:pPr>
            <w:r w:rsidRPr="00CE44C0">
              <w:rPr>
                <w:rFonts w:ascii="Arial" w:eastAsia="Times New Roman" w:hAnsi="Arial" w:cs="Arial"/>
                <w:color w:val="000000"/>
                <w:sz w:val="20"/>
                <w:szCs w:val="20"/>
              </w:rPr>
              <w:t xml:space="preserve">При всех способах применения </w:t>
            </w:r>
            <w:proofErr w:type="spellStart"/>
            <w:r w:rsidRPr="00CE44C0">
              <w:rPr>
                <w:rFonts w:ascii="Arial" w:eastAsia="Times New Roman" w:hAnsi="Arial" w:cs="Arial"/>
                <w:color w:val="000000"/>
                <w:sz w:val="20"/>
                <w:szCs w:val="20"/>
              </w:rPr>
              <w:t>интракраниальных</w:t>
            </w:r>
            <w:proofErr w:type="spellEnd"/>
            <w:r w:rsidRPr="00CE44C0">
              <w:rPr>
                <w:rFonts w:ascii="Arial" w:eastAsia="Times New Roman" w:hAnsi="Arial" w:cs="Arial"/>
                <w:color w:val="000000"/>
                <w:sz w:val="20"/>
                <w:szCs w:val="20"/>
              </w:rPr>
              <w:t xml:space="preserve"> электродов необходимо соблюдать меры предосторожности для предупреждения инфекционных осложнений.</w:t>
            </w:r>
          </w:p>
          <w:p w:rsidR="00CE44C0" w:rsidRPr="00CE44C0" w:rsidRDefault="00CE44C0" w:rsidP="00CE44C0">
            <w:pPr>
              <w:numPr>
                <w:ilvl w:val="0"/>
                <w:numId w:val="4"/>
              </w:numPr>
              <w:spacing w:after="120" w:line="240" w:lineRule="auto"/>
              <w:ind w:left="795"/>
              <w:rPr>
                <w:rFonts w:ascii="Verdana" w:eastAsia="Times New Roman" w:hAnsi="Verdana" w:cs="Times New Roman"/>
                <w:color w:val="756865"/>
                <w:sz w:val="18"/>
                <w:szCs w:val="18"/>
              </w:rPr>
            </w:pPr>
            <w:r w:rsidRPr="00CE44C0">
              <w:rPr>
                <w:rFonts w:ascii="Arial" w:eastAsia="Times New Roman" w:hAnsi="Arial" w:cs="Arial"/>
                <w:color w:val="000000"/>
                <w:sz w:val="20"/>
                <w:szCs w:val="20"/>
              </w:rPr>
              <w:t xml:space="preserve">Все </w:t>
            </w:r>
            <w:proofErr w:type="spellStart"/>
            <w:r w:rsidRPr="00CE44C0">
              <w:rPr>
                <w:rFonts w:ascii="Arial" w:eastAsia="Times New Roman" w:hAnsi="Arial" w:cs="Arial"/>
                <w:color w:val="000000"/>
                <w:sz w:val="20"/>
                <w:szCs w:val="20"/>
              </w:rPr>
              <w:t>интракраниальные</w:t>
            </w:r>
            <w:proofErr w:type="spellEnd"/>
            <w:r w:rsidRPr="00CE44C0">
              <w:rPr>
                <w:rFonts w:ascii="Arial" w:eastAsia="Times New Roman" w:hAnsi="Arial" w:cs="Arial"/>
                <w:color w:val="000000"/>
                <w:sz w:val="20"/>
                <w:szCs w:val="20"/>
              </w:rPr>
              <w:t xml:space="preserve"> электроды и межэлектродные </w:t>
            </w:r>
            <w:proofErr w:type="spellStart"/>
            <w:r w:rsidRPr="00CE44C0">
              <w:rPr>
                <w:rFonts w:ascii="Arial" w:eastAsia="Times New Roman" w:hAnsi="Arial" w:cs="Arial"/>
                <w:color w:val="000000"/>
                <w:sz w:val="20"/>
                <w:szCs w:val="20"/>
              </w:rPr>
              <w:t>коннекторы</w:t>
            </w:r>
            <w:proofErr w:type="spellEnd"/>
            <w:r w:rsidRPr="00CE44C0">
              <w:rPr>
                <w:rFonts w:ascii="Arial" w:eastAsia="Times New Roman" w:hAnsi="Arial" w:cs="Arial"/>
                <w:color w:val="000000"/>
                <w:sz w:val="20"/>
                <w:szCs w:val="20"/>
              </w:rPr>
              <w:t xml:space="preserve"> должны «фиксироваться» вдоль скальпа. </w:t>
            </w:r>
            <w:r w:rsidRPr="00CE44C0">
              <w:rPr>
                <w:rFonts w:ascii="Arial" w:eastAsia="Times New Roman" w:hAnsi="Arial" w:cs="Arial"/>
                <w:color w:val="000000"/>
                <w:sz w:val="20"/>
              </w:rPr>
              <w:t> </w:t>
            </w:r>
            <w:r w:rsidRPr="00CE44C0">
              <w:rPr>
                <w:rFonts w:ascii="Arial" w:eastAsia="Times New Roman" w:hAnsi="Arial" w:cs="Arial"/>
                <w:color w:val="000000"/>
                <w:sz w:val="20"/>
                <w:szCs w:val="20"/>
              </w:rPr>
              <w:t>Обычно это выполняется после проверки импеданса наложением второго бандажа.</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b/>
                <w:bCs/>
                <w:color w:val="000000"/>
                <w:sz w:val="20"/>
                <w:szCs w:val="20"/>
                <w:lang w:val="en-US"/>
              </w:rPr>
              <w:t>B</w:t>
            </w:r>
            <w:r w:rsidRPr="00CE44C0">
              <w:rPr>
                <w:rFonts w:ascii="Arial" w:eastAsia="Times New Roman" w:hAnsi="Arial" w:cs="Arial"/>
                <w:b/>
                <w:bCs/>
                <w:color w:val="000000"/>
                <w:sz w:val="20"/>
                <w:szCs w:val="20"/>
              </w:rPr>
              <w:t>. Усилители ЭЭГ</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lang w:val="en-US"/>
              </w:rPr>
              <w:t> </w:t>
            </w:r>
          </w:p>
          <w:p w:rsidR="00CE44C0" w:rsidRPr="00CE44C0" w:rsidRDefault="00CE44C0" w:rsidP="00CE44C0">
            <w:pPr>
              <w:spacing w:after="120" w:line="240" w:lineRule="auto"/>
              <w:ind w:left="795"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1.</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Рекомендуются следующие характеристики:</w:t>
            </w:r>
          </w:p>
          <w:p w:rsidR="00CE44C0" w:rsidRPr="00CE44C0" w:rsidRDefault="00CE44C0" w:rsidP="00CE44C0">
            <w:pPr>
              <w:spacing w:after="120" w:line="240" w:lineRule="auto"/>
              <w:ind w:left="1155" w:hanging="357"/>
              <w:rPr>
                <w:rFonts w:ascii="Times New Roman" w:eastAsia="Times New Roman" w:hAnsi="Times New Roman" w:cs="Times New Roman"/>
                <w:color w:val="756865"/>
                <w:sz w:val="24"/>
                <w:szCs w:val="24"/>
              </w:rPr>
            </w:pPr>
            <w:r w:rsidRPr="00CE44C0">
              <w:rPr>
                <w:rFonts w:ascii="Symbol" w:eastAsia="Times New Roman" w:hAnsi="Symbol" w:cs="Times New Roman"/>
                <w:color w:val="000000"/>
                <w:sz w:val="20"/>
                <w:szCs w:val="20"/>
              </w:rPr>
              <w:t></w:t>
            </w:r>
            <w:r w:rsidRPr="00CE44C0">
              <w:rPr>
                <w:rFonts w:ascii="Times New Roman" w:eastAsia="Times New Roman" w:hAnsi="Times New Roman" w:cs="Times New Roman"/>
                <w:color w:val="000000"/>
                <w:sz w:val="14"/>
                <w:szCs w:val="14"/>
              </w:rPr>
              <w:t>        </w:t>
            </w:r>
            <w:r w:rsidRPr="00CE44C0">
              <w:rPr>
                <w:rFonts w:ascii="Times New Roman" w:eastAsia="Times New Roman" w:hAnsi="Times New Roman" w:cs="Times New Roman"/>
                <w:color w:val="000000"/>
                <w:sz w:val="14"/>
              </w:rPr>
              <w:t> </w:t>
            </w:r>
            <w:r w:rsidRPr="00CE44C0">
              <w:rPr>
                <w:rFonts w:ascii="Arial" w:eastAsia="Times New Roman" w:hAnsi="Arial" w:cs="Arial"/>
                <w:color w:val="000000"/>
                <w:sz w:val="20"/>
                <w:szCs w:val="20"/>
              </w:rPr>
              <w:t>низкочастотный ответ 0.5 Гц и ниже</w:t>
            </w:r>
          </w:p>
          <w:p w:rsidR="00CE44C0" w:rsidRPr="00CE44C0" w:rsidRDefault="00CE44C0" w:rsidP="00CE44C0">
            <w:pPr>
              <w:spacing w:after="120" w:line="240" w:lineRule="auto"/>
              <w:ind w:left="1155" w:hanging="357"/>
              <w:rPr>
                <w:rFonts w:ascii="Times New Roman" w:eastAsia="Times New Roman" w:hAnsi="Times New Roman" w:cs="Times New Roman"/>
                <w:color w:val="756865"/>
                <w:sz w:val="24"/>
                <w:szCs w:val="24"/>
              </w:rPr>
            </w:pPr>
            <w:r w:rsidRPr="00CE44C0">
              <w:rPr>
                <w:rFonts w:ascii="Symbol" w:eastAsia="Times New Roman" w:hAnsi="Symbol" w:cs="Times New Roman"/>
                <w:color w:val="000000"/>
                <w:sz w:val="20"/>
                <w:szCs w:val="20"/>
              </w:rPr>
              <w:t></w:t>
            </w:r>
            <w:r w:rsidRPr="00CE44C0">
              <w:rPr>
                <w:rFonts w:ascii="Times New Roman" w:eastAsia="Times New Roman" w:hAnsi="Times New Roman" w:cs="Times New Roman"/>
                <w:color w:val="000000"/>
                <w:sz w:val="14"/>
                <w:szCs w:val="14"/>
              </w:rPr>
              <w:t>        </w:t>
            </w:r>
            <w:r w:rsidRPr="00CE44C0">
              <w:rPr>
                <w:rFonts w:ascii="Times New Roman" w:eastAsia="Times New Roman" w:hAnsi="Times New Roman" w:cs="Times New Roman"/>
                <w:color w:val="000000"/>
                <w:sz w:val="14"/>
              </w:rPr>
              <w:t> </w:t>
            </w:r>
            <w:r w:rsidRPr="00CE44C0">
              <w:rPr>
                <w:rFonts w:ascii="Arial" w:eastAsia="Times New Roman" w:hAnsi="Arial" w:cs="Arial"/>
                <w:color w:val="000000"/>
                <w:sz w:val="20"/>
                <w:szCs w:val="20"/>
              </w:rPr>
              <w:t>высокочастотный ответ 70 Гц и выше</w:t>
            </w:r>
          </w:p>
          <w:p w:rsidR="00CE44C0" w:rsidRPr="00CE44C0" w:rsidRDefault="00CE44C0" w:rsidP="00CE44C0">
            <w:pPr>
              <w:spacing w:after="120" w:line="240" w:lineRule="auto"/>
              <w:ind w:left="1155" w:hanging="357"/>
              <w:rPr>
                <w:rFonts w:ascii="Times New Roman" w:eastAsia="Times New Roman" w:hAnsi="Times New Roman" w:cs="Times New Roman"/>
                <w:color w:val="756865"/>
                <w:sz w:val="24"/>
                <w:szCs w:val="24"/>
              </w:rPr>
            </w:pPr>
            <w:r w:rsidRPr="00CE44C0">
              <w:rPr>
                <w:rFonts w:ascii="Symbol" w:eastAsia="Times New Roman" w:hAnsi="Symbol" w:cs="Times New Roman"/>
                <w:color w:val="000000"/>
                <w:sz w:val="20"/>
                <w:szCs w:val="20"/>
              </w:rPr>
              <w:t></w:t>
            </w:r>
            <w:r w:rsidRPr="00CE44C0">
              <w:rPr>
                <w:rFonts w:ascii="Times New Roman" w:eastAsia="Times New Roman" w:hAnsi="Times New Roman" w:cs="Times New Roman"/>
                <w:color w:val="000000"/>
                <w:sz w:val="14"/>
                <w:szCs w:val="14"/>
              </w:rPr>
              <w:t>        </w:t>
            </w:r>
            <w:r w:rsidRPr="00CE44C0">
              <w:rPr>
                <w:rFonts w:ascii="Times New Roman" w:eastAsia="Times New Roman" w:hAnsi="Times New Roman" w:cs="Times New Roman"/>
                <w:color w:val="000000"/>
                <w:sz w:val="14"/>
              </w:rPr>
              <w:t> </w:t>
            </w:r>
            <w:r w:rsidRPr="00CE44C0">
              <w:rPr>
                <w:rFonts w:ascii="Arial" w:eastAsia="Times New Roman" w:hAnsi="Arial" w:cs="Arial"/>
                <w:color w:val="000000"/>
                <w:sz w:val="20"/>
                <w:szCs w:val="20"/>
              </w:rPr>
              <w:t>уровень шума менее 1</w:t>
            </w:r>
            <w:r w:rsidRPr="00CE44C0">
              <w:rPr>
                <w:rFonts w:ascii="Arial" w:eastAsia="Times New Roman" w:hAnsi="Arial" w:cs="Arial"/>
                <w:color w:val="000000"/>
                <w:sz w:val="20"/>
              </w:rPr>
              <w:t> </w:t>
            </w:r>
            <w:proofErr w:type="spellStart"/>
            <w:r w:rsidRPr="00CE44C0">
              <w:rPr>
                <w:rFonts w:ascii="Arial" w:eastAsia="Times New Roman" w:hAnsi="Arial" w:cs="Arial"/>
                <w:color w:val="000000"/>
                <w:sz w:val="20"/>
                <w:szCs w:val="20"/>
                <w:lang w:val="en-US"/>
              </w:rPr>
              <w:t>uV</w:t>
            </w:r>
            <w:proofErr w:type="spellEnd"/>
            <w:r w:rsidRPr="00CE44C0">
              <w:rPr>
                <w:rFonts w:ascii="Arial" w:eastAsia="Times New Roman" w:hAnsi="Arial" w:cs="Arial"/>
                <w:color w:val="000000"/>
                <w:sz w:val="20"/>
                <w:lang w:val="en-US"/>
              </w:rPr>
              <w:t> </w:t>
            </w:r>
            <w:proofErr w:type="spellStart"/>
            <w:r w:rsidRPr="00CE44C0">
              <w:rPr>
                <w:rFonts w:ascii="Arial" w:eastAsia="Times New Roman" w:hAnsi="Arial" w:cs="Arial"/>
                <w:color w:val="000000"/>
                <w:sz w:val="20"/>
                <w:szCs w:val="20"/>
                <w:lang w:val="en-US"/>
              </w:rPr>
              <w:t>rms</w:t>
            </w:r>
            <w:proofErr w:type="spellEnd"/>
          </w:p>
          <w:p w:rsidR="00CE44C0" w:rsidRPr="00CE44C0" w:rsidRDefault="00CE44C0" w:rsidP="00CE44C0">
            <w:pPr>
              <w:spacing w:after="120" w:line="240" w:lineRule="auto"/>
              <w:ind w:left="1155" w:hanging="357"/>
              <w:rPr>
                <w:rFonts w:ascii="Times New Roman" w:eastAsia="Times New Roman" w:hAnsi="Times New Roman" w:cs="Times New Roman"/>
                <w:color w:val="756865"/>
                <w:sz w:val="24"/>
                <w:szCs w:val="24"/>
              </w:rPr>
            </w:pPr>
            <w:r w:rsidRPr="00CE44C0">
              <w:rPr>
                <w:rFonts w:ascii="Symbol" w:eastAsia="Times New Roman" w:hAnsi="Symbol" w:cs="Times New Roman"/>
                <w:color w:val="000000"/>
                <w:sz w:val="20"/>
                <w:szCs w:val="20"/>
              </w:rPr>
              <w:t></w:t>
            </w:r>
            <w:r w:rsidRPr="00CE44C0">
              <w:rPr>
                <w:rFonts w:ascii="Times New Roman" w:eastAsia="Times New Roman" w:hAnsi="Times New Roman" w:cs="Times New Roman"/>
                <w:color w:val="000000"/>
                <w:sz w:val="14"/>
                <w:szCs w:val="14"/>
              </w:rPr>
              <w:t>        </w:t>
            </w:r>
            <w:r w:rsidRPr="00CE44C0">
              <w:rPr>
                <w:rFonts w:ascii="Times New Roman" w:eastAsia="Times New Roman" w:hAnsi="Times New Roman" w:cs="Times New Roman"/>
                <w:color w:val="000000"/>
                <w:sz w:val="14"/>
              </w:rPr>
              <w:t> </w:t>
            </w:r>
            <w:r w:rsidRPr="00CE44C0">
              <w:rPr>
                <w:rFonts w:ascii="Arial" w:eastAsia="Times New Roman" w:hAnsi="Arial" w:cs="Arial"/>
                <w:color w:val="000000"/>
                <w:sz w:val="20"/>
                <w:szCs w:val="20"/>
              </w:rPr>
              <w:t>входной импеданс не менее 1 мегаом</w:t>
            </w:r>
          </w:p>
          <w:p w:rsidR="00CE44C0" w:rsidRPr="00CE44C0" w:rsidRDefault="00CE44C0" w:rsidP="00CE44C0">
            <w:pPr>
              <w:spacing w:after="120" w:line="240" w:lineRule="auto"/>
              <w:ind w:left="1155" w:hanging="357"/>
              <w:rPr>
                <w:rFonts w:ascii="Times New Roman" w:eastAsia="Times New Roman" w:hAnsi="Times New Roman" w:cs="Times New Roman"/>
                <w:color w:val="756865"/>
                <w:sz w:val="24"/>
                <w:szCs w:val="24"/>
              </w:rPr>
            </w:pPr>
            <w:r w:rsidRPr="00CE44C0">
              <w:rPr>
                <w:rFonts w:ascii="Symbol" w:eastAsia="Times New Roman" w:hAnsi="Symbol" w:cs="Times New Roman"/>
                <w:color w:val="000000"/>
                <w:sz w:val="20"/>
                <w:szCs w:val="20"/>
              </w:rPr>
              <w:t></w:t>
            </w:r>
            <w:r w:rsidRPr="00CE44C0">
              <w:rPr>
                <w:rFonts w:ascii="Times New Roman" w:eastAsia="Times New Roman" w:hAnsi="Times New Roman" w:cs="Times New Roman"/>
                <w:color w:val="000000"/>
                <w:sz w:val="14"/>
                <w:szCs w:val="14"/>
              </w:rPr>
              <w:t>        </w:t>
            </w:r>
            <w:r w:rsidRPr="00CE44C0">
              <w:rPr>
                <w:rFonts w:ascii="Times New Roman" w:eastAsia="Times New Roman" w:hAnsi="Times New Roman" w:cs="Times New Roman"/>
                <w:color w:val="000000"/>
                <w:sz w:val="14"/>
              </w:rPr>
              <w:t> </w:t>
            </w:r>
            <w:r w:rsidRPr="00CE44C0">
              <w:rPr>
                <w:rFonts w:ascii="Arial" w:eastAsia="Times New Roman" w:hAnsi="Arial" w:cs="Arial"/>
                <w:color w:val="000000"/>
                <w:sz w:val="20"/>
                <w:szCs w:val="20"/>
              </w:rPr>
              <w:t>подавление синфазных помех не менее 60 дБ</w:t>
            </w:r>
          </w:p>
          <w:p w:rsidR="00CE44C0" w:rsidRPr="00CE44C0" w:rsidRDefault="00CE44C0" w:rsidP="00CE44C0">
            <w:pPr>
              <w:spacing w:after="120" w:line="240" w:lineRule="auto"/>
              <w:ind w:left="1155" w:hanging="357"/>
              <w:rPr>
                <w:rFonts w:ascii="Times New Roman" w:eastAsia="Times New Roman" w:hAnsi="Times New Roman" w:cs="Times New Roman"/>
                <w:color w:val="756865"/>
                <w:sz w:val="24"/>
                <w:szCs w:val="24"/>
              </w:rPr>
            </w:pPr>
            <w:r w:rsidRPr="00CE44C0">
              <w:rPr>
                <w:rFonts w:ascii="Symbol" w:eastAsia="Times New Roman" w:hAnsi="Symbol" w:cs="Times New Roman"/>
                <w:color w:val="000000"/>
                <w:sz w:val="20"/>
                <w:szCs w:val="20"/>
              </w:rPr>
              <w:t></w:t>
            </w:r>
            <w:r w:rsidRPr="00CE44C0">
              <w:rPr>
                <w:rFonts w:ascii="Times New Roman" w:eastAsia="Times New Roman" w:hAnsi="Times New Roman" w:cs="Times New Roman"/>
                <w:color w:val="000000"/>
                <w:sz w:val="14"/>
                <w:szCs w:val="14"/>
              </w:rPr>
              <w:t>        </w:t>
            </w:r>
            <w:r w:rsidRPr="00CE44C0">
              <w:rPr>
                <w:rFonts w:ascii="Times New Roman" w:eastAsia="Times New Roman" w:hAnsi="Times New Roman" w:cs="Times New Roman"/>
                <w:color w:val="000000"/>
                <w:sz w:val="14"/>
              </w:rPr>
              <w:t> </w:t>
            </w:r>
            <w:r w:rsidRPr="00CE44C0">
              <w:rPr>
                <w:rFonts w:ascii="Arial" w:eastAsia="Times New Roman" w:hAnsi="Arial" w:cs="Arial"/>
                <w:color w:val="000000"/>
                <w:sz w:val="20"/>
                <w:szCs w:val="20"/>
              </w:rPr>
              <w:t>динамический диапазон не менее 40 дБ</w:t>
            </w:r>
          </w:p>
          <w:p w:rsidR="00CE44C0" w:rsidRPr="00CE44C0" w:rsidRDefault="00CE44C0" w:rsidP="00CE44C0">
            <w:pPr>
              <w:spacing w:after="120" w:line="240" w:lineRule="auto"/>
              <w:ind w:left="795"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2.</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Частотные фильтры и усиление на модуле записи должны иметь значения, позволяющие регистрировать не «гладкие кривые», а максимально полные данные, которые в дальнейшем при необходимости могут быть модифицированы уже при просмотре данных.</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b/>
                <w:bCs/>
                <w:color w:val="000000"/>
                <w:sz w:val="20"/>
                <w:szCs w:val="20"/>
                <w:lang w:val="en-US"/>
              </w:rPr>
              <w:t>C</w:t>
            </w:r>
            <w:r w:rsidRPr="00CE44C0">
              <w:rPr>
                <w:rFonts w:ascii="Arial" w:eastAsia="Times New Roman" w:hAnsi="Arial" w:cs="Arial"/>
                <w:b/>
                <w:bCs/>
                <w:color w:val="000000"/>
                <w:sz w:val="20"/>
                <w:szCs w:val="20"/>
              </w:rPr>
              <w:t>. Запись, хранение и воспроизведение ЭЭГ и видео-ЭЭГ</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Метод записи/хранения ЭЭГ изменился с аналогового на цифровой (см</w:t>
            </w:r>
            <w:proofErr w:type="gramStart"/>
            <w:r w:rsidRPr="00CE44C0">
              <w:rPr>
                <w:rFonts w:ascii="Arial" w:eastAsia="Times New Roman" w:hAnsi="Arial" w:cs="Arial"/>
                <w:color w:val="000000"/>
                <w:sz w:val="20"/>
                <w:szCs w:val="20"/>
              </w:rPr>
              <w:t>.о</w:t>
            </w:r>
            <w:proofErr w:type="gramEnd"/>
            <w:r w:rsidRPr="00CE44C0">
              <w:rPr>
                <w:rFonts w:ascii="Arial" w:eastAsia="Times New Roman" w:hAnsi="Arial" w:cs="Arial"/>
                <w:color w:val="000000"/>
                <w:sz w:val="20"/>
                <w:szCs w:val="20"/>
              </w:rPr>
              <w:t>бщие рекомендации по использованию цифрового оборудования). Кроме того,</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1.</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Для задач ДМЭ </w:t>
            </w:r>
            <w:r w:rsidRPr="00CE44C0">
              <w:rPr>
                <w:rFonts w:ascii="Arial" w:eastAsia="Times New Roman" w:hAnsi="Arial" w:cs="Arial"/>
                <w:color w:val="000000"/>
                <w:sz w:val="20"/>
              </w:rPr>
              <w:t> </w:t>
            </w:r>
            <w:r w:rsidRPr="00CE44C0">
              <w:rPr>
                <w:rFonts w:ascii="Arial" w:eastAsia="Times New Roman" w:hAnsi="Arial" w:cs="Arial"/>
                <w:color w:val="000000"/>
                <w:sz w:val="20"/>
                <w:szCs w:val="20"/>
              </w:rPr>
              <w:t xml:space="preserve">оборудование должно иметь возможность записывать в течение </w:t>
            </w:r>
            <w:r w:rsidRPr="00CE44C0">
              <w:rPr>
                <w:rFonts w:ascii="Arial" w:eastAsia="Times New Roman" w:hAnsi="Arial" w:cs="Arial"/>
                <w:color w:val="000000"/>
                <w:sz w:val="20"/>
                <w:szCs w:val="20"/>
              </w:rPr>
              <w:lastRenderedPageBreak/>
              <w:t>минимум 24 часов видео и 32-64 канала ЭЭГ. Большинство производителей позволяют также запись 128 каналов ЭЭГ.</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2.</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Устройства хранения также должны иметь объем, достаточный для хранения минимум 24 часов видео и ЭЭГ.</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3.</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Станции воспроизведения и просмотра должны иметь емкость не менее 30 ГБ для 24-часовой записи видео и ЭЭГ. Просмотр в принципе может осуществляться на той же системе, которая используется для записи ЭЭГ, однако рекомендуется отдельная станция просмотра для врача, поскольку во многих случаях требуется более 24 часов непрерывной регистрации. Во всех случаях, все данные должны быть просмотрены до их архивации или сокращения объема в целях последующей архивации.</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lang w:val="en-US"/>
              </w:rPr>
              <w:t> </w:t>
            </w:r>
          </w:p>
          <w:p w:rsidR="00CE44C0" w:rsidRPr="00CE44C0" w:rsidRDefault="00CE44C0" w:rsidP="00CE44C0">
            <w:pPr>
              <w:spacing w:after="0" w:line="240" w:lineRule="auto"/>
              <w:ind w:firstLine="360"/>
              <w:jc w:val="center"/>
              <w:rPr>
                <w:rFonts w:ascii="Times New Roman" w:eastAsia="Times New Roman" w:hAnsi="Times New Roman" w:cs="Times New Roman"/>
                <w:color w:val="756865"/>
                <w:sz w:val="24"/>
                <w:szCs w:val="24"/>
              </w:rPr>
            </w:pPr>
            <w:r w:rsidRPr="00CE44C0">
              <w:rPr>
                <w:rFonts w:ascii="Arial" w:eastAsia="Times New Roman" w:hAnsi="Arial" w:cs="Arial"/>
                <w:b/>
                <w:bCs/>
                <w:color w:val="000000"/>
                <w:sz w:val="20"/>
                <w:szCs w:val="20"/>
                <w:lang w:val="en-US"/>
              </w:rPr>
              <w:t>V</w:t>
            </w:r>
            <w:r w:rsidRPr="00CE44C0">
              <w:rPr>
                <w:rFonts w:ascii="Arial" w:eastAsia="Times New Roman" w:hAnsi="Arial" w:cs="Arial"/>
                <w:b/>
                <w:bCs/>
                <w:color w:val="000000"/>
                <w:sz w:val="20"/>
                <w:szCs w:val="20"/>
              </w:rPr>
              <w:t>. ОБОРУДОВАНИЕ И ПРОЦЕДУРЫ ДЛЯ РЕГИСТРАЦИИ</w:t>
            </w:r>
          </w:p>
          <w:p w:rsidR="00CE44C0" w:rsidRPr="00CE44C0" w:rsidRDefault="00CE44C0" w:rsidP="00CE44C0">
            <w:pPr>
              <w:spacing w:after="0" w:line="240" w:lineRule="auto"/>
              <w:ind w:firstLine="360"/>
              <w:jc w:val="center"/>
              <w:rPr>
                <w:rFonts w:ascii="Times New Roman" w:eastAsia="Times New Roman" w:hAnsi="Times New Roman" w:cs="Times New Roman"/>
                <w:color w:val="756865"/>
                <w:sz w:val="24"/>
                <w:szCs w:val="24"/>
              </w:rPr>
            </w:pPr>
            <w:r w:rsidRPr="00CE44C0">
              <w:rPr>
                <w:rFonts w:ascii="Arial" w:eastAsia="Times New Roman" w:hAnsi="Arial" w:cs="Arial"/>
                <w:b/>
                <w:bCs/>
                <w:color w:val="000000"/>
                <w:sz w:val="20"/>
                <w:szCs w:val="20"/>
              </w:rPr>
              <w:t>ПОВЕДЕНИЯ И КОРЕЛЯЦИИ С ЭЭГ</w:t>
            </w:r>
          </w:p>
          <w:p w:rsidR="00CE44C0" w:rsidRPr="00CE44C0" w:rsidRDefault="00CE44C0" w:rsidP="00CE44C0">
            <w:pPr>
              <w:spacing w:after="0" w:line="240" w:lineRule="auto"/>
              <w:ind w:firstLine="360"/>
              <w:jc w:val="center"/>
              <w:rPr>
                <w:rFonts w:ascii="Times New Roman" w:eastAsia="Times New Roman" w:hAnsi="Times New Roman" w:cs="Times New Roman"/>
                <w:color w:val="756865"/>
                <w:sz w:val="24"/>
                <w:szCs w:val="24"/>
              </w:rPr>
            </w:pPr>
            <w:r w:rsidRPr="00CE44C0">
              <w:rPr>
                <w:rFonts w:ascii="Arial" w:eastAsia="Times New Roman" w:hAnsi="Arial" w:cs="Arial"/>
                <w:b/>
                <w:bCs/>
                <w:color w:val="000000"/>
                <w:sz w:val="20"/>
                <w:szCs w:val="20"/>
              </w:rPr>
              <w:t> </w:t>
            </w:r>
          </w:p>
          <w:p w:rsidR="00CE44C0" w:rsidRPr="00CE44C0" w:rsidRDefault="00CE44C0" w:rsidP="00CE44C0">
            <w:pPr>
              <w:spacing w:after="0" w:line="240" w:lineRule="auto"/>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xml:space="preserve">Основная задача ДМЭ – это корреляция поведения пациента с данными ЭЭГ. Системы должны позволять отмечать соответствующие события пациентом или другими наблюдателями, и делать отметки (аннотации) персоналу. Клинические и ЭЭГ данные взаимно дополняют друг друга. Неясное, причудливое </w:t>
            </w:r>
            <w:proofErr w:type="spellStart"/>
            <w:r w:rsidRPr="00CE44C0">
              <w:rPr>
                <w:rFonts w:ascii="Arial" w:eastAsia="Times New Roman" w:hAnsi="Arial" w:cs="Arial"/>
                <w:color w:val="000000"/>
                <w:sz w:val="20"/>
                <w:szCs w:val="20"/>
              </w:rPr>
              <w:t>иктальное</w:t>
            </w:r>
            <w:proofErr w:type="spellEnd"/>
            <w:r w:rsidRPr="00CE44C0">
              <w:rPr>
                <w:rFonts w:ascii="Arial" w:eastAsia="Times New Roman" w:hAnsi="Arial" w:cs="Arial"/>
                <w:color w:val="000000"/>
                <w:sz w:val="20"/>
                <w:szCs w:val="20"/>
              </w:rPr>
              <w:t xml:space="preserve"> поведение, которое с трудом определяется как приступ, можно аккуратно идентифицировать при наличии одновременных </w:t>
            </w:r>
            <w:proofErr w:type="spellStart"/>
            <w:r w:rsidRPr="00CE44C0">
              <w:rPr>
                <w:rFonts w:ascii="Arial" w:eastAsia="Times New Roman" w:hAnsi="Arial" w:cs="Arial"/>
                <w:color w:val="000000"/>
                <w:sz w:val="20"/>
                <w:szCs w:val="20"/>
              </w:rPr>
              <w:t>эпилептиформных</w:t>
            </w:r>
            <w:proofErr w:type="spellEnd"/>
            <w:r w:rsidRPr="00CE44C0">
              <w:rPr>
                <w:rFonts w:ascii="Arial" w:eastAsia="Times New Roman" w:hAnsi="Arial" w:cs="Arial"/>
                <w:color w:val="000000"/>
                <w:sz w:val="20"/>
                <w:szCs w:val="20"/>
              </w:rPr>
              <w:t xml:space="preserve"> разрядов на ЭЭГ. И, наоборот, видео-регистрация классических клинических проявлений приступа может быть достаточной для диагностики эпилепсии даже в отсутствие четких </w:t>
            </w:r>
            <w:proofErr w:type="spellStart"/>
            <w:r w:rsidRPr="00CE44C0">
              <w:rPr>
                <w:rFonts w:ascii="Arial" w:eastAsia="Times New Roman" w:hAnsi="Arial" w:cs="Arial"/>
                <w:color w:val="000000"/>
                <w:sz w:val="20"/>
                <w:szCs w:val="20"/>
              </w:rPr>
              <w:t>эпилептиформных</w:t>
            </w:r>
            <w:proofErr w:type="spellEnd"/>
            <w:r w:rsidRPr="00CE44C0">
              <w:rPr>
                <w:rFonts w:ascii="Arial" w:eastAsia="Times New Roman" w:hAnsi="Arial" w:cs="Arial"/>
                <w:color w:val="000000"/>
                <w:sz w:val="20"/>
                <w:szCs w:val="20"/>
              </w:rPr>
              <w:t xml:space="preserve"> нарушений во время данного эпизода. Имеются различные методики клинического мониторинга и его корреляции с ЭЭГ. В данном разделе обсуждаются преимущества и недостатки по каждой из них, и рекомендации по адекватному их применению.</w:t>
            </w:r>
          </w:p>
          <w:p w:rsidR="00CE44C0" w:rsidRPr="00CE44C0" w:rsidRDefault="00CE44C0" w:rsidP="00CE44C0">
            <w:pPr>
              <w:spacing w:after="0" w:line="240" w:lineRule="auto"/>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lang w:val="en-US"/>
              </w:rPr>
              <w:t> </w:t>
            </w:r>
          </w:p>
          <w:p w:rsidR="00CE44C0" w:rsidRPr="00CE44C0" w:rsidRDefault="00CE44C0" w:rsidP="00CE44C0">
            <w:pPr>
              <w:spacing w:after="0" w:line="240" w:lineRule="auto"/>
              <w:ind w:left="795"/>
              <w:outlineLvl w:val="2"/>
              <w:rPr>
                <w:rFonts w:ascii="Verdana" w:eastAsia="Times New Roman" w:hAnsi="Verdana" w:cs="Times New Roman"/>
                <w:b/>
                <w:bCs/>
                <w:color w:val="756865"/>
                <w:sz w:val="27"/>
                <w:szCs w:val="27"/>
              </w:rPr>
            </w:pPr>
            <w:r w:rsidRPr="00CE44C0">
              <w:rPr>
                <w:rFonts w:ascii="Arial" w:eastAsia="Times New Roman" w:hAnsi="Arial" w:cs="Arial"/>
                <w:b/>
                <w:bCs/>
                <w:color w:val="000000"/>
                <w:sz w:val="20"/>
                <w:szCs w:val="20"/>
              </w:rPr>
              <w:t>A.</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b/>
                <w:bCs/>
                <w:color w:val="000000"/>
                <w:sz w:val="20"/>
                <w:szCs w:val="20"/>
              </w:rPr>
              <w:t>Типы мониторинга поведения</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1.</w:t>
            </w:r>
            <w:r w:rsidRPr="00CE44C0">
              <w:rPr>
                <w:rFonts w:ascii="Arial" w:eastAsia="Times New Roman" w:hAnsi="Arial" w:cs="Arial"/>
                <w:color w:val="000000"/>
                <w:sz w:val="20"/>
                <w:lang w:val="en-US"/>
              </w:rPr>
              <w:t> </w:t>
            </w:r>
            <w:r w:rsidRPr="00CE44C0">
              <w:rPr>
                <w:rFonts w:ascii="Arial" w:eastAsia="Times New Roman" w:hAnsi="Arial" w:cs="Arial"/>
                <w:color w:val="000000"/>
                <w:sz w:val="20"/>
                <w:szCs w:val="20"/>
              </w:rPr>
              <w:t>Самоотчет</w:t>
            </w:r>
            <w:r w:rsidRPr="00CE44C0">
              <w:rPr>
                <w:rFonts w:ascii="Arial" w:eastAsia="Times New Roman" w:hAnsi="Arial" w:cs="Arial"/>
                <w:color w:val="000000"/>
                <w:sz w:val="20"/>
                <w:lang w:val="en-US"/>
              </w:rPr>
              <w:t> </w:t>
            </w:r>
            <w:r w:rsidRPr="00CE44C0">
              <w:rPr>
                <w:rFonts w:ascii="Arial" w:eastAsia="Times New Roman" w:hAnsi="Arial" w:cs="Arial"/>
                <w:color w:val="000000"/>
                <w:sz w:val="20"/>
                <w:szCs w:val="20"/>
              </w:rPr>
              <w:t>(</w:t>
            </w:r>
            <w:r w:rsidRPr="00CE44C0">
              <w:rPr>
                <w:rFonts w:ascii="Arial" w:eastAsia="Times New Roman" w:hAnsi="Arial" w:cs="Arial"/>
                <w:color w:val="000000"/>
                <w:sz w:val="20"/>
                <w:szCs w:val="20"/>
                <w:lang w:val="en-US"/>
              </w:rPr>
              <w:t>self</w:t>
            </w:r>
            <w:r w:rsidRPr="00CE44C0">
              <w:rPr>
                <w:rFonts w:ascii="Arial" w:eastAsia="Times New Roman" w:hAnsi="Arial" w:cs="Arial"/>
                <w:color w:val="000000"/>
                <w:sz w:val="20"/>
                <w:szCs w:val="20"/>
              </w:rPr>
              <w:t>-</w:t>
            </w:r>
            <w:r w:rsidRPr="00CE44C0">
              <w:rPr>
                <w:rFonts w:ascii="Arial" w:eastAsia="Times New Roman" w:hAnsi="Arial" w:cs="Arial"/>
                <w:color w:val="000000"/>
                <w:sz w:val="20"/>
                <w:szCs w:val="20"/>
                <w:lang w:val="en-US"/>
              </w:rPr>
              <w:t>reporting</w:t>
            </w:r>
            <w:r w:rsidRPr="00CE44C0">
              <w:rPr>
                <w:rFonts w:ascii="Arial" w:eastAsia="Times New Roman" w:hAnsi="Arial" w:cs="Arial"/>
                <w:color w:val="000000"/>
                <w:sz w:val="20"/>
                <w:szCs w:val="20"/>
              </w:rPr>
              <w:t>)</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lang w:val="en-US"/>
              </w:rPr>
              <w:t> </w:t>
            </w:r>
          </w:p>
          <w:p w:rsidR="00CE44C0" w:rsidRPr="00CE44C0" w:rsidRDefault="00CE44C0" w:rsidP="00CE44C0">
            <w:pPr>
              <w:spacing w:after="120" w:line="240" w:lineRule="auto"/>
              <w:ind w:left="150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lang w:val="en-US"/>
              </w:rPr>
              <w:t>a</w:t>
            </w:r>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lang w:val="en-US"/>
              </w:rPr>
              <w:t>      </w:t>
            </w:r>
            <w:r w:rsidRPr="00CE44C0">
              <w:rPr>
                <w:rFonts w:ascii="Times New Roman" w:eastAsia="Times New Roman" w:hAnsi="Times New Roman" w:cs="Arial"/>
                <w:color w:val="000000"/>
                <w:sz w:val="14"/>
                <w:lang w:val="en-US"/>
              </w:rPr>
              <w:t> </w:t>
            </w:r>
            <w:r w:rsidRPr="00CE44C0">
              <w:rPr>
                <w:rFonts w:ascii="Arial" w:eastAsia="Times New Roman" w:hAnsi="Arial" w:cs="Arial"/>
                <w:color w:val="000000"/>
                <w:sz w:val="20"/>
                <w:szCs w:val="20"/>
              </w:rPr>
              <w:t>Характеристика - ежедневник, где пациент отмечает возникновение «эпизодов», которые вызывают вопросы. Это основная форма мониторинга поведения при амбулаторных записях ЭЭГ, она является вспомогательной при ДМЭ. Более современный способ – использование специальной «кнопки пациента» на амбулаторном устройстве записи ЭЭГ, или у постели пациента.</w:t>
            </w:r>
          </w:p>
          <w:p w:rsidR="00CE44C0" w:rsidRPr="00CE44C0" w:rsidRDefault="00CE44C0" w:rsidP="00CE44C0">
            <w:pPr>
              <w:spacing w:after="120" w:line="240" w:lineRule="auto"/>
              <w:ind w:left="1509" w:hanging="357"/>
              <w:rPr>
                <w:rFonts w:ascii="Times New Roman" w:eastAsia="Times New Roman" w:hAnsi="Times New Roman" w:cs="Times New Roman"/>
                <w:color w:val="756865"/>
                <w:sz w:val="24"/>
                <w:szCs w:val="24"/>
              </w:rPr>
            </w:pPr>
            <w:proofErr w:type="spellStart"/>
            <w:r w:rsidRPr="00CE44C0">
              <w:rPr>
                <w:rFonts w:ascii="Arial" w:eastAsia="Times New Roman" w:hAnsi="Arial" w:cs="Arial"/>
                <w:color w:val="000000"/>
                <w:sz w:val="20"/>
                <w:szCs w:val="20"/>
              </w:rPr>
              <w:t>b</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Преимущества - </w:t>
            </w:r>
            <w:r w:rsidRPr="00CE44C0">
              <w:rPr>
                <w:rFonts w:ascii="Arial" w:eastAsia="Times New Roman" w:hAnsi="Arial" w:cs="Arial"/>
                <w:color w:val="000000"/>
                <w:sz w:val="20"/>
              </w:rPr>
              <w:t> </w:t>
            </w:r>
            <w:r w:rsidRPr="00CE44C0">
              <w:rPr>
                <w:rFonts w:ascii="Arial" w:eastAsia="Times New Roman" w:hAnsi="Arial" w:cs="Arial"/>
                <w:color w:val="000000"/>
                <w:sz w:val="20"/>
                <w:szCs w:val="20"/>
              </w:rPr>
              <w:t>простота, не требует специального оборудования, это практический способ мониторинга пациентов с нечастыми </w:t>
            </w:r>
            <w:r w:rsidRPr="00CE44C0">
              <w:rPr>
                <w:rFonts w:ascii="Arial" w:eastAsia="Times New Roman" w:hAnsi="Arial" w:cs="Arial"/>
                <w:color w:val="000000"/>
                <w:sz w:val="20"/>
              </w:rPr>
              <w:t> </w:t>
            </w:r>
            <w:r w:rsidRPr="00CE44C0">
              <w:rPr>
                <w:rFonts w:ascii="Arial" w:eastAsia="Times New Roman" w:hAnsi="Arial" w:cs="Arial"/>
                <w:color w:val="000000"/>
                <w:sz w:val="20"/>
                <w:szCs w:val="20"/>
              </w:rPr>
              <w:t xml:space="preserve">приступами, которые имеют предвестники или не вызывают амнезию. При использовании в амбулаторных условиях может дать информацию по влиянию циркадных ритмов, окружающих факторов, влиянию флюктуаций противоэпилептических препаратов на </w:t>
            </w:r>
            <w:proofErr w:type="spellStart"/>
            <w:r w:rsidRPr="00CE44C0">
              <w:rPr>
                <w:rFonts w:ascii="Arial" w:eastAsia="Times New Roman" w:hAnsi="Arial" w:cs="Arial"/>
                <w:color w:val="000000"/>
                <w:sz w:val="20"/>
                <w:szCs w:val="20"/>
              </w:rPr>
              <w:t>приступную</w:t>
            </w:r>
            <w:proofErr w:type="spellEnd"/>
            <w:r w:rsidRPr="00CE44C0">
              <w:rPr>
                <w:rFonts w:ascii="Arial" w:eastAsia="Times New Roman" w:hAnsi="Arial" w:cs="Arial"/>
                <w:color w:val="000000"/>
                <w:sz w:val="20"/>
                <w:szCs w:val="20"/>
              </w:rPr>
              <w:t xml:space="preserve"> активность.</w:t>
            </w:r>
          </w:p>
          <w:p w:rsidR="00CE44C0" w:rsidRPr="00CE44C0" w:rsidRDefault="00CE44C0" w:rsidP="00CE44C0">
            <w:pPr>
              <w:spacing w:after="120" w:line="240" w:lineRule="auto"/>
              <w:ind w:left="1509" w:hanging="357"/>
              <w:rPr>
                <w:rFonts w:ascii="Times New Roman" w:eastAsia="Times New Roman" w:hAnsi="Times New Roman" w:cs="Times New Roman"/>
                <w:color w:val="756865"/>
                <w:sz w:val="24"/>
                <w:szCs w:val="24"/>
              </w:rPr>
            </w:pPr>
            <w:proofErr w:type="spellStart"/>
            <w:proofErr w:type="gramStart"/>
            <w:r w:rsidRPr="00CE44C0">
              <w:rPr>
                <w:rFonts w:ascii="Arial" w:eastAsia="Times New Roman" w:hAnsi="Arial" w:cs="Arial"/>
                <w:color w:val="000000"/>
                <w:sz w:val="20"/>
                <w:szCs w:val="20"/>
              </w:rPr>
              <w:t>c</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Недостатки – корреляция носит субъективный характер, запись поведения недоступна для детального визуального анализа, временные корреляции могут быть недостаточно точными даже при использовании «кнопки событий», корреляция невозможна для приступов с последующей амнезией и без предвестников, </w:t>
            </w:r>
            <w:proofErr w:type="spellStart"/>
            <w:r w:rsidRPr="00CE44C0">
              <w:rPr>
                <w:rFonts w:ascii="Arial" w:eastAsia="Times New Roman" w:hAnsi="Arial" w:cs="Arial"/>
                <w:color w:val="000000"/>
                <w:sz w:val="20"/>
                <w:szCs w:val="20"/>
              </w:rPr>
              <w:t>иктальное</w:t>
            </w:r>
            <w:proofErr w:type="spellEnd"/>
            <w:r w:rsidRPr="00CE44C0">
              <w:rPr>
                <w:rFonts w:ascii="Arial" w:eastAsia="Times New Roman" w:hAnsi="Arial" w:cs="Arial"/>
                <w:color w:val="000000"/>
                <w:sz w:val="20"/>
                <w:szCs w:val="20"/>
              </w:rPr>
              <w:t xml:space="preserve"> описание обычно недостаточно, не может использоваться для окончательных выводов в </w:t>
            </w:r>
            <w:proofErr w:type="spellStart"/>
            <w:r w:rsidRPr="00CE44C0">
              <w:rPr>
                <w:rFonts w:ascii="Arial" w:eastAsia="Times New Roman" w:hAnsi="Arial" w:cs="Arial"/>
                <w:color w:val="000000"/>
                <w:sz w:val="20"/>
                <w:szCs w:val="20"/>
              </w:rPr>
              <w:t>прехирургической</w:t>
            </w:r>
            <w:proofErr w:type="spellEnd"/>
            <w:r w:rsidRPr="00CE44C0">
              <w:rPr>
                <w:rFonts w:ascii="Arial" w:eastAsia="Times New Roman" w:hAnsi="Arial" w:cs="Arial"/>
                <w:color w:val="000000"/>
                <w:sz w:val="20"/>
                <w:szCs w:val="20"/>
              </w:rPr>
              <w:t xml:space="preserve"> практике, однако при наличии 16-24 каналов амбулаторной записи может минимизировать мониторинг в стационарных условиях.</w:t>
            </w:r>
            <w:proofErr w:type="gramEnd"/>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2.</w:t>
            </w:r>
            <w:r w:rsidRPr="00CE44C0">
              <w:rPr>
                <w:rFonts w:ascii="Arial" w:eastAsia="Times New Roman" w:hAnsi="Arial" w:cs="Arial"/>
                <w:color w:val="000000"/>
                <w:sz w:val="20"/>
                <w:lang w:val="en-US"/>
              </w:rPr>
              <w:t> </w:t>
            </w:r>
            <w:r w:rsidRPr="00CE44C0">
              <w:rPr>
                <w:rFonts w:ascii="Arial" w:eastAsia="Times New Roman" w:hAnsi="Arial" w:cs="Arial"/>
                <w:color w:val="000000"/>
                <w:sz w:val="20"/>
                <w:szCs w:val="20"/>
              </w:rPr>
              <w:t>Отчет</w:t>
            </w:r>
            <w:r w:rsidRPr="00CE44C0">
              <w:rPr>
                <w:rFonts w:ascii="Arial" w:eastAsia="Times New Roman" w:hAnsi="Arial" w:cs="Arial"/>
                <w:color w:val="000000"/>
                <w:sz w:val="20"/>
              </w:rPr>
              <w:t> </w:t>
            </w:r>
            <w:r w:rsidRPr="00CE44C0">
              <w:rPr>
                <w:rFonts w:ascii="Arial" w:eastAsia="Times New Roman" w:hAnsi="Arial" w:cs="Arial"/>
                <w:color w:val="000000"/>
                <w:sz w:val="20"/>
                <w:szCs w:val="20"/>
              </w:rPr>
              <w:t>наблюдателя</w:t>
            </w:r>
            <w:r w:rsidRPr="00CE44C0">
              <w:rPr>
                <w:rFonts w:ascii="Arial" w:eastAsia="Times New Roman" w:hAnsi="Arial" w:cs="Arial"/>
                <w:color w:val="000000"/>
                <w:sz w:val="20"/>
                <w:lang w:val="en-US"/>
              </w:rPr>
              <w:t> </w:t>
            </w:r>
            <w:r w:rsidRPr="00CE44C0">
              <w:rPr>
                <w:rFonts w:ascii="Arial" w:eastAsia="Times New Roman" w:hAnsi="Arial" w:cs="Arial"/>
                <w:color w:val="000000"/>
                <w:sz w:val="20"/>
                <w:szCs w:val="20"/>
              </w:rPr>
              <w:t>(</w:t>
            </w:r>
            <w:r w:rsidRPr="00CE44C0">
              <w:rPr>
                <w:rFonts w:ascii="Arial" w:eastAsia="Times New Roman" w:hAnsi="Arial" w:cs="Arial"/>
                <w:color w:val="000000"/>
                <w:sz w:val="20"/>
                <w:szCs w:val="20"/>
                <w:lang w:val="en-US"/>
              </w:rPr>
              <w:t>observer</w:t>
            </w:r>
            <w:r w:rsidRPr="00CE44C0">
              <w:rPr>
                <w:rFonts w:ascii="Arial" w:eastAsia="Times New Roman" w:hAnsi="Arial" w:cs="Arial"/>
                <w:color w:val="000000"/>
                <w:sz w:val="20"/>
                <w:szCs w:val="20"/>
              </w:rPr>
              <w:t xml:space="preserve"> </w:t>
            </w:r>
            <w:r w:rsidRPr="00CE44C0">
              <w:rPr>
                <w:rFonts w:ascii="Arial" w:eastAsia="Times New Roman" w:hAnsi="Arial" w:cs="Arial"/>
                <w:color w:val="000000"/>
                <w:sz w:val="20"/>
                <w:szCs w:val="20"/>
                <w:lang w:val="en-US"/>
              </w:rPr>
              <w:t>reporting</w:t>
            </w:r>
            <w:r w:rsidRPr="00CE44C0">
              <w:rPr>
                <w:rFonts w:ascii="Arial" w:eastAsia="Times New Roman" w:hAnsi="Arial" w:cs="Arial"/>
                <w:color w:val="000000"/>
                <w:sz w:val="20"/>
                <w:szCs w:val="20"/>
              </w:rPr>
              <w:t>)</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lang w:val="en-US"/>
              </w:rPr>
              <w:t> </w:t>
            </w:r>
          </w:p>
          <w:p w:rsidR="00CE44C0" w:rsidRPr="00CE44C0" w:rsidRDefault="00CE44C0" w:rsidP="00CE44C0">
            <w:pPr>
              <w:spacing w:after="0" w:line="240" w:lineRule="auto"/>
              <w:ind w:left="1515" w:hanging="360"/>
              <w:rPr>
                <w:rFonts w:ascii="Times New Roman" w:eastAsia="Times New Roman" w:hAnsi="Times New Roman" w:cs="Times New Roman"/>
                <w:color w:val="756865"/>
                <w:sz w:val="24"/>
                <w:szCs w:val="24"/>
              </w:rPr>
            </w:pPr>
            <w:proofErr w:type="spellStart"/>
            <w:r w:rsidRPr="00CE44C0">
              <w:rPr>
                <w:rFonts w:ascii="Arial" w:eastAsia="Times New Roman" w:hAnsi="Arial" w:cs="Arial"/>
                <w:color w:val="000000"/>
                <w:sz w:val="20"/>
                <w:szCs w:val="20"/>
              </w:rPr>
              <w:t>a</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Характеристика – отчет наблюдателя дополняет самоотчет пациента (ежедневник). Отчет обученным больничным персоналом может быть объективным и включает использование стандартизованных вопросников (да/нет), прямого взаимодействия с пациентом для оценки психических функций (уровень сознания, речь, память) и неврологического дефицита. «Кнопка событий», активированная членом семьи, другом, или персоналом лаборатории ДМЭ, может обеспечить временную корреляцию клинических эпизодов с амбулаторной или стационарной записью ЭЭГ. Это основная форма мониторинга поведения в </w:t>
            </w:r>
            <w:r w:rsidRPr="00CE44C0">
              <w:rPr>
                <w:rFonts w:ascii="Arial" w:eastAsia="Times New Roman" w:hAnsi="Arial" w:cs="Arial"/>
                <w:color w:val="000000"/>
                <w:sz w:val="20"/>
                <w:szCs w:val="20"/>
              </w:rPr>
              <w:lastRenderedPageBreak/>
              <w:t>амбулаторных ЭЭГ исследованиях, особенно у маленьких детей или пациентов с интеллектуальным дефицитом, которые неспособны к самоотчету. Она также может быть полезна в стационарных условиях при наличии персонала, который может следить за поведением пациента.</w:t>
            </w:r>
          </w:p>
          <w:p w:rsidR="00CE44C0" w:rsidRPr="00CE44C0" w:rsidRDefault="00CE44C0" w:rsidP="00CE44C0">
            <w:pPr>
              <w:spacing w:after="0" w:line="240" w:lineRule="auto"/>
              <w:ind w:left="1515" w:hanging="360"/>
              <w:rPr>
                <w:rFonts w:ascii="Times New Roman" w:eastAsia="Times New Roman" w:hAnsi="Times New Roman" w:cs="Times New Roman"/>
                <w:color w:val="756865"/>
                <w:sz w:val="24"/>
                <w:szCs w:val="24"/>
              </w:rPr>
            </w:pPr>
            <w:proofErr w:type="spellStart"/>
            <w:r w:rsidRPr="00CE44C0">
              <w:rPr>
                <w:rFonts w:ascii="Arial" w:eastAsia="Times New Roman" w:hAnsi="Arial" w:cs="Arial"/>
                <w:color w:val="000000"/>
                <w:sz w:val="20"/>
                <w:szCs w:val="20"/>
              </w:rPr>
              <w:t>b</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Преимущества – простой и недорогой способ, не требует специального оборудования, легко позволяет осуществить интерактивную оценку, которая может быть критичной для оценки функционального дефицита во время эпизодов. Поскольку может применяться у пациентов с приступами без предвестников и последующей амнезией, </w:t>
            </w:r>
            <w:proofErr w:type="gramStart"/>
            <w:r w:rsidRPr="00CE44C0">
              <w:rPr>
                <w:rFonts w:ascii="Arial" w:eastAsia="Times New Roman" w:hAnsi="Arial" w:cs="Arial"/>
                <w:color w:val="000000"/>
                <w:sz w:val="20"/>
                <w:szCs w:val="20"/>
              </w:rPr>
              <w:t>полезен</w:t>
            </w:r>
            <w:proofErr w:type="gramEnd"/>
            <w:r w:rsidRPr="00CE44C0">
              <w:rPr>
                <w:rFonts w:ascii="Arial" w:eastAsia="Times New Roman" w:hAnsi="Arial" w:cs="Arial"/>
                <w:color w:val="000000"/>
                <w:sz w:val="20"/>
                <w:szCs w:val="20"/>
              </w:rPr>
              <w:t xml:space="preserve"> у пациентов с нечастыми приступами</w:t>
            </w:r>
          </w:p>
          <w:p w:rsidR="00CE44C0" w:rsidRPr="00CE44C0" w:rsidRDefault="00CE44C0" w:rsidP="00CE44C0">
            <w:pPr>
              <w:spacing w:after="0" w:line="240" w:lineRule="auto"/>
              <w:ind w:left="1515" w:hanging="360"/>
              <w:rPr>
                <w:rFonts w:ascii="Times New Roman" w:eastAsia="Times New Roman" w:hAnsi="Times New Roman" w:cs="Times New Roman"/>
                <w:color w:val="756865"/>
                <w:sz w:val="24"/>
                <w:szCs w:val="24"/>
              </w:rPr>
            </w:pPr>
            <w:proofErr w:type="spellStart"/>
            <w:r w:rsidRPr="00CE44C0">
              <w:rPr>
                <w:rFonts w:ascii="Arial" w:eastAsia="Times New Roman" w:hAnsi="Arial" w:cs="Arial"/>
                <w:color w:val="000000"/>
                <w:sz w:val="20"/>
                <w:szCs w:val="20"/>
              </w:rPr>
              <w:t>c</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Недостатки – корреляция субъективна, запись поведения недоступна для детального визуального анализа, временные корреляции неточны даже при использовании «кнопки событий», недостаточна для </w:t>
            </w:r>
            <w:proofErr w:type="spellStart"/>
            <w:r w:rsidRPr="00CE44C0">
              <w:rPr>
                <w:rFonts w:ascii="Arial" w:eastAsia="Times New Roman" w:hAnsi="Arial" w:cs="Arial"/>
                <w:color w:val="000000"/>
                <w:sz w:val="20"/>
                <w:szCs w:val="20"/>
              </w:rPr>
              <w:t>прехирургической</w:t>
            </w:r>
            <w:proofErr w:type="spellEnd"/>
            <w:r w:rsidRPr="00CE44C0">
              <w:rPr>
                <w:rFonts w:ascii="Arial" w:eastAsia="Times New Roman" w:hAnsi="Arial" w:cs="Arial"/>
                <w:color w:val="000000"/>
                <w:sz w:val="20"/>
                <w:szCs w:val="20"/>
              </w:rPr>
              <w:t xml:space="preserve"> оценки. Приступы могут быть не замечены, если наблюдатель не следит за пациентом непрерывно.</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xml:space="preserve">3. </w:t>
            </w:r>
            <w:proofErr w:type="spellStart"/>
            <w:proofErr w:type="gramStart"/>
            <w:r w:rsidRPr="00CE44C0">
              <w:rPr>
                <w:rFonts w:ascii="Arial" w:eastAsia="Times New Roman" w:hAnsi="Arial" w:cs="Arial"/>
                <w:color w:val="000000"/>
                <w:sz w:val="20"/>
                <w:szCs w:val="20"/>
              </w:rPr>
              <w:t>Видео-запись</w:t>
            </w:r>
            <w:proofErr w:type="spellEnd"/>
            <w:proofErr w:type="gramEnd"/>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120" w:line="240" w:lineRule="auto"/>
              <w:ind w:left="150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lang w:val="en-US"/>
              </w:rPr>
              <w:t>a</w:t>
            </w:r>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lang w:val="en-US"/>
              </w:rPr>
              <w:t>      </w:t>
            </w:r>
            <w:r w:rsidRPr="00CE44C0">
              <w:rPr>
                <w:rFonts w:ascii="Times New Roman" w:eastAsia="Times New Roman" w:hAnsi="Times New Roman" w:cs="Arial"/>
                <w:color w:val="000000"/>
                <w:sz w:val="14"/>
                <w:lang w:val="en-US"/>
              </w:rPr>
              <w:t> </w:t>
            </w:r>
            <w:r w:rsidRPr="00CE44C0">
              <w:rPr>
                <w:rFonts w:ascii="Arial" w:eastAsia="Times New Roman" w:hAnsi="Arial" w:cs="Arial"/>
                <w:color w:val="000000"/>
                <w:sz w:val="20"/>
                <w:szCs w:val="20"/>
              </w:rPr>
              <w:t>Характеристика – основной и наиболее эффективный способ мониторинга поведения в стационарных условиях. Поведение пациента непрерывно записывается на видео одновременно с ЭЭГ (ВЭЭГ). Наблюдения персонала лаборатории ДМЭ, самоотчет пациента, или автоматический компьютерный анализ ЭЭГ идентифицируют эпизоды, которые могут являться приступами, и требуют дальнейшего детального анализа. Прямая оценка неврологических функций персоналом является важным дополнением. Врач, как правило, получает исчерпывающий список событий для просмотра или анализа.</w:t>
            </w:r>
          </w:p>
          <w:p w:rsidR="00CE44C0" w:rsidRPr="00CE44C0" w:rsidRDefault="00CE44C0" w:rsidP="00CE44C0">
            <w:pPr>
              <w:spacing w:after="120" w:line="240" w:lineRule="auto"/>
              <w:ind w:left="1509" w:hanging="357"/>
              <w:rPr>
                <w:rFonts w:ascii="Times New Roman" w:eastAsia="Times New Roman" w:hAnsi="Times New Roman" w:cs="Times New Roman"/>
                <w:color w:val="756865"/>
                <w:sz w:val="24"/>
                <w:szCs w:val="24"/>
              </w:rPr>
            </w:pPr>
            <w:proofErr w:type="spellStart"/>
            <w:r w:rsidRPr="00CE44C0">
              <w:rPr>
                <w:rFonts w:ascii="Arial" w:eastAsia="Times New Roman" w:hAnsi="Arial" w:cs="Arial"/>
                <w:color w:val="000000"/>
                <w:sz w:val="20"/>
                <w:szCs w:val="20"/>
              </w:rPr>
              <w:t>b</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Преимущества – объективная регистрация поведения, доступная для неоднократного воспроизведения, позволяющая прямую корреляцию с ЭЭГ. Временная корреляция очень точная благодаря генерации специальных временных кодов (метки), которые записываются на ленту или диск. </w:t>
            </w:r>
            <w:proofErr w:type="spellStart"/>
            <w:r w:rsidRPr="00CE44C0">
              <w:rPr>
                <w:rFonts w:ascii="Arial" w:eastAsia="Times New Roman" w:hAnsi="Arial" w:cs="Arial"/>
                <w:color w:val="000000"/>
                <w:sz w:val="20"/>
                <w:szCs w:val="20"/>
              </w:rPr>
              <w:t>Видео-запись</w:t>
            </w:r>
            <w:proofErr w:type="spellEnd"/>
            <w:r w:rsidRPr="00CE44C0">
              <w:rPr>
                <w:rFonts w:ascii="Arial" w:eastAsia="Times New Roman" w:hAnsi="Arial" w:cs="Arial"/>
                <w:color w:val="000000"/>
                <w:sz w:val="20"/>
                <w:szCs w:val="20"/>
              </w:rPr>
              <w:t xml:space="preserve"> </w:t>
            </w:r>
            <w:proofErr w:type="gramStart"/>
            <w:r w:rsidRPr="00CE44C0">
              <w:rPr>
                <w:rFonts w:ascii="Arial" w:eastAsia="Times New Roman" w:hAnsi="Arial" w:cs="Arial"/>
                <w:color w:val="000000"/>
                <w:sz w:val="20"/>
                <w:szCs w:val="20"/>
              </w:rPr>
              <w:t>полезна</w:t>
            </w:r>
            <w:proofErr w:type="gramEnd"/>
            <w:r w:rsidRPr="00CE44C0">
              <w:rPr>
                <w:rFonts w:ascii="Arial" w:eastAsia="Times New Roman" w:hAnsi="Arial" w:cs="Arial"/>
                <w:color w:val="000000"/>
                <w:sz w:val="20"/>
                <w:szCs w:val="20"/>
              </w:rPr>
              <w:t xml:space="preserve"> при всех приступах с минимальными клиническими проявлениями. Взаимодействие между персоналом и пациентом, если оно следует </w:t>
            </w:r>
            <w:proofErr w:type="gramStart"/>
            <w:r w:rsidRPr="00CE44C0">
              <w:rPr>
                <w:rFonts w:ascii="Arial" w:eastAsia="Times New Roman" w:hAnsi="Arial" w:cs="Arial"/>
                <w:color w:val="000000"/>
                <w:sz w:val="20"/>
                <w:szCs w:val="20"/>
              </w:rPr>
              <w:t>правильными</w:t>
            </w:r>
            <w:proofErr w:type="gramEnd"/>
            <w:r w:rsidRPr="00CE44C0">
              <w:rPr>
                <w:rFonts w:ascii="Arial" w:eastAsia="Times New Roman" w:hAnsi="Arial" w:cs="Arial"/>
                <w:color w:val="000000"/>
                <w:sz w:val="20"/>
                <w:szCs w:val="20"/>
              </w:rPr>
              <w:t xml:space="preserve"> протоколам, определяет события более четко, чем другие способы</w:t>
            </w:r>
          </w:p>
          <w:p w:rsidR="00CE44C0" w:rsidRPr="00CE44C0" w:rsidRDefault="00CE44C0" w:rsidP="00CE44C0">
            <w:pPr>
              <w:spacing w:after="120" w:line="240" w:lineRule="auto"/>
              <w:ind w:left="1509" w:hanging="357"/>
              <w:rPr>
                <w:rFonts w:ascii="Times New Roman" w:eastAsia="Times New Roman" w:hAnsi="Times New Roman" w:cs="Times New Roman"/>
                <w:color w:val="756865"/>
                <w:sz w:val="24"/>
                <w:szCs w:val="24"/>
              </w:rPr>
            </w:pPr>
            <w:proofErr w:type="spellStart"/>
            <w:r w:rsidRPr="00CE44C0">
              <w:rPr>
                <w:rFonts w:ascii="Arial" w:eastAsia="Times New Roman" w:hAnsi="Arial" w:cs="Arial"/>
                <w:color w:val="000000"/>
                <w:sz w:val="20"/>
                <w:szCs w:val="20"/>
              </w:rPr>
              <w:t>c</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Недостатки – требуется специальное оборудование, очень большие временные затраты. При регистрации в отсутствие персонала, интерактивная оценка неврологических функций невозможна. Большой проблемой является ограничение свободы передвижения пациента, вызванное необходимостью находиться в поле зрения видеокамеры.</w:t>
            </w:r>
          </w:p>
          <w:p w:rsidR="00CE44C0" w:rsidRPr="00CE44C0" w:rsidRDefault="00CE44C0" w:rsidP="00CE44C0">
            <w:pPr>
              <w:numPr>
                <w:ilvl w:val="0"/>
                <w:numId w:val="5"/>
              </w:numPr>
              <w:spacing w:after="0" w:line="240" w:lineRule="auto"/>
              <w:ind w:left="795"/>
              <w:rPr>
                <w:rFonts w:ascii="Verdana" w:eastAsia="Times New Roman" w:hAnsi="Verdana" w:cs="Times New Roman"/>
                <w:color w:val="756865"/>
                <w:sz w:val="18"/>
                <w:szCs w:val="18"/>
              </w:rPr>
            </w:pPr>
            <w:r w:rsidRPr="00CE44C0">
              <w:rPr>
                <w:rFonts w:ascii="Arial" w:eastAsia="Times New Roman" w:hAnsi="Arial" w:cs="Arial"/>
                <w:color w:val="000000"/>
                <w:sz w:val="20"/>
                <w:szCs w:val="20"/>
              </w:rPr>
              <w:t xml:space="preserve">Полиграфический мониторинг и мониторинг времени реакции. Существует множество методов для регистрации поведенческой активности. Мониторинг специфических физиологических функций, таких как движения глаз и ЭМГ, могут быть чрезвычайно полезны в описании </w:t>
            </w:r>
            <w:proofErr w:type="spellStart"/>
            <w:r w:rsidRPr="00CE44C0">
              <w:rPr>
                <w:rFonts w:ascii="Arial" w:eastAsia="Times New Roman" w:hAnsi="Arial" w:cs="Arial"/>
                <w:color w:val="000000"/>
                <w:sz w:val="20"/>
                <w:szCs w:val="20"/>
              </w:rPr>
              <w:t>иктальных</w:t>
            </w:r>
            <w:proofErr w:type="spellEnd"/>
            <w:r w:rsidRPr="00CE44C0">
              <w:rPr>
                <w:rFonts w:ascii="Arial" w:eastAsia="Times New Roman" w:hAnsi="Arial" w:cs="Arial"/>
                <w:color w:val="000000"/>
                <w:sz w:val="20"/>
                <w:szCs w:val="20"/>
              </w:rPr>
              <w:t xml:space="preserve"> событий. Когнитивные нарушения можно документировать измерением времени реакции, записывая время подачи стимула и ответа. </w:t>
            </w:r>
            <w:r w:rsidRPr="00CE44C0">
              <w:rPr>
                <w:rFonts w:ascii="Arial" w:eastAsia="Times New Roman" w:hAnsi="Arial" w:cs="Arial"/>
                <w:color w:val="000000"/>
                <w:sz w:val="20"/>
              </w:rPr>
              <w:t> </w:t>
            </w:r>
            <w:r w:rsidRPr="00CE44C0">
              <w:rPr>
                <w:rFonts w:ascii="Arial" w:eastAsia="Times New Roman" w:hAnsi="Arial" w:cs="Arial"/>
                <w:color w:val="000000"/>
                <w:sz w:val="20"/>
                <w:szCs w:val="20"/>
              </w:rPr>
              <w:t xml:space="preserve">Эта методика может также показать, что разряды, которые часто рассматриваются как </w:t>
            </w:r>
            <w:proofErr w:type="spellStart"/>
            <w:r w:rsidRPr="00CE44C0">
              <w:rPr>
                <w:rFonts w:ascii="Arial" w:eastAsia="Times New Roman" w:hAnsi="Arial" w:cs="Arial"/>
                <w:color w:val="000000"/>
                <w:sz w:val="20"/>
                <w:szCs w:val="20"/>
              </w:rPr>
              <w:t>интериктальные</w:t>
            </w:r>
            <w:proofErr w:type="spellEnd"/>
            <w:r w:rsidRPr="00CE44C0">
              <w:rPr>
                <w:rFonts w:ascii="Arial" w:eastAsia="Times New Roman" w:hAnsi="Arial" w:cs="Arial"/>
                <w:color w:val="000000"/>
                <w:sz w:val="20"/>
                <w:szCs w:val="20"/>
              </w:rPr>
              <w:t>, на самом деле могут вызывать преходящие когнитивные нарушения. Выбор правильных методов тестирования, регистрация результатов на протяжении длительного времени с их последующей количественной оценкой, могут изменить представление, что является «</w:t>
            </w:r>
            <w:proofErr w:type="spellStart"/>
            <w:r w:rsidRPr="00CE44C0">
              <w:rPr>
                <w:rFonts w:ascii="Arial" w:eastAsia="Times New Roman" w:hAnsi="Arial" w:cs="Arial"/>
                <w:color w:val="000000"/>
                <w:sz w:val="20"/>
                <w:szCs w:val="20"/>
              </w:rPr>
              <w:t>иктальным</w:t>
            </w:r>
            <w:proofErr w:type="spellEnd"/>
            <w:r w:rsidRPr="00CE44C0">
              <w:rPr>
                <w:rFonts w:ascii="Arial" w:eastAsia="Times New Roman" w:hAnsi="Arial" w:cs="Arial"/>
                <w:color w:val="000000"/>
                <w:sz w:val="20"/>
                <w:szCs w:val="20"/>
              </w:rPr>
              <w:t>» у данного пациента. Персонал лаборатории ДМЭ должен тестировать уровень бодрствования, память, речь и главные </w:t>
            </w:r>
            <w:r w:rsidRPr="00CE44C0">
              <w:rPr>
                <w:rFonts w:ascii="Arial" w:eastAsia="Times New Roman" w:hAnsi="Arial" w:cs="Arial"/>
                <w:color w:val="000000"/>
                <w:sz w:val="20"/>
              </w:rPr>
              <w:t> </w:t>
            </w:r>
            <w:r w:rsidRPr="00CE44C0">
              <w:rPr>
                <w:rFonts w:ascii="Arial" w:eastAsia="Times New Roman" w:hAnsi="Arial" w:cs="Arial"/>
                <w:color w:val="000000"/>
                <w:sz w:val="20"/>
                <w:szCs w:val="20"/>
              </w:rPr>
              <w:t xml:space="preserve">двигательные функции, используя стандартные протоколы во время </w:t>
            </w:r>
            <w:proofErr w:type="spellStart"/>
            <w:r w:rsidRPr="00CE44C0">
              <w:rPr>
                <w:rFonts w:ascii="Arial" w:eastAsia="Times New Roman" w:hAnsi="Arial" w:cs="Arial"/>
                <w:color w:val="000000"/>
                <w:sz w:val="20"/>
                <w:szCs w:val="20"/>
              </w:rPr>
              <w:t>иктальных</w:t>
            </w:r>
            <w:proofErr w:type="spellEnd"/>
            <w:r w:rsidRPr="00CE44C0">
              <w:rPr>
                <w:rFonts w:ascii="Arial" w:eastAsia="Times New Roman" w:hAnsi="Arial" w:cs="Arial"/>
                <w:color w:val="000000"/>
                <w:sz w:val="20"/>
                <w:szCs w:val="20"/>
              </w:rPr>
              <w:t xml:space="preserve"> событий.</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795"/>
              <w:outlineLvl w:val="2"/>
              <w:rPr>
                <w:rFonts w:ascii="Verdana" w:eastAsia="Times New Roman" w:hAnsi="Verdana" w:cs="Times New Roman"/>
                <w:b/>
                <w:bCs/>
                <w:color w:val="756865"/>
                <w:sz w:val="27"/>
                <w:szCs w:val="27"/>
              </w:rPr>
            </w:pPr>
            <w:r w:rsidRPr="00CE44C0">
              <w:rPr>
                <w:rFonts w:ascii="Arial" w:eastAsia="Times New Roman" w:hAnsi="Arial" w:cs="Arial"/>
                <w:b/>
                <w:bCs/>
                <w:color w:val="000000"/>
                <w:sz w:val="20"/>
                <w:szCs w:val="20"/>
              </w:rPr>
              <w:t>B.</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b/>
                <w:bCs/>
                <w:color w:val="000000"/>
                <w:sz w:val="20"/>
                <w:szCs w:val="20"/>
              </w:rPr>
              <w:t>Оборудование – запись данных поведения</w:t>
            </w:r>
          </w:p>
          <w:p w:rsidR="00CE44C0" w:rsidRPr="00CE44C0" w:rsidRDefault="00CE44C0" w:rsidP="00CE44C0">
            <w:pPr>
              <w:spacing w:after="0" w:line="240" w:lineRule="auto"/>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1.</w:t>
            </w:r>
            <w:r w:rsidRPr="00CE44C0">
              <w:rPr>
                <w:rFonts w:ascii="Arial" w:eastAsia="Times New Roman" w:hAnsi="Arial" w:cs="Arial"/>
                <w:color w:val="000000"/>
                <w:sz w:val="20"/>
                <w:lang w:val="en-US"/>
              </w:rPr>
              <w:t> </w:t>
            </w:r>
            <w:r w:rsidRPr="00CE44C0">
              <w:rPr>
                <w:rFonts w:ascii="Arial" w:eastAsia="Times New Roman" w:hAnsi="Arial" w:cs="Arial"/>
                <w:color w:val="000000"/>
                <w:sz w:val="20"/>
                <w:szCs w:val="20"/>
              </w:rPr>
              <w:t>Видеокамеры</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lang w:val="en-US"/>
              </w:rPr>
              <w:t> </w:t>
            </w:r>
          </w:p>
          <w:p w:rsidR="00CE44C0" w:rsidRPr="00CE44C0" w:rsidRDefault="00CE44C0" w:rsidP="00CE44C0">
            <w:pPr>
              <w:spacing w:after="120" w:line="240" w:lineRule="auto"/>
              <w:ind w:left="1509" w:hanging="357"/>
              <w:rPr>
                <w:rFonts w:ascii="Times New Roman" w:eastAsia="Times New Roman" w:hAnsi="Times New Roman" w:cs="Times New Roman"/>
                <w:color w:val="756865"/>
                <w:sz w:val="24"/>
                <w:szCs w:val="24"/>
              </w:rPr>
            </w:pPr>
            <w:proofErr w:type="spellStart"/>
            <w:r w:rsidRPr="00CE44C0">
              <w:rPr>
                <w:rFonts w:ascii="Arial" w:eastAsia="Times New Roman" w:hAnsi="Arial" w:cs="Arial"/>
                <w:color w:val="000000"/>
                <w:sz w:val="20"/>
                <w:szCs w:val="20"/>
              </w:rPr>
              <w:t>a</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Стандартная монохромная (черно-белая) – требует освещения 0.5 </w:t>
            </w:r>
            <w:proofErr w:type="spellStart"/>
            <w:r w:rsidRPr="00CE44C0">
              <w:rPr>
                <w:rFonts w:ascii="Arial" w:eastAsia="Times New Roman" w:hAnsi="Arial" w:cs="Arial"/>
                <w:color w:val="000000"/>
                <w:sz w:val="20"/>
                <w:szCs w:val="20"/>
              </w:rPr>
              <w:t>футсвеч</w:t>
            </w:r>
            <w:proofErr w:type="spellEnd"/>
            <w:r w:rsidRPr="00CE44C0">
              <w:rPr>
                <w:rFonts w:ascii="Arial" w:eastAsia="Times New Roman" w:hAnsi="Arial" w:cs="Arial"/>
                <w:color w:val="000000"/>
                <w:sz w:val="20"/>
                <w:szCs w:val="20"/>
              </w:rPr>
              <w:t xml:space="preserve"> (1 </w:t>
            </w:r>
            <w:proofErr w:type="spellStart"/>
            <w:r w:rsidRPr="00CE44C0">
              <w:rPr>
                <w:rFonts w:ascii="Arial" w:eastAsia="Times New Roman" w:hAnsi="Arial" w:cs="Arial"/>
                <w:color w:val="000000"/>
                <w:sz w:val="20"/>
                <w:szCs w:val="20"/>
              </w:rPr>
              <w:t>футсвеча</w:t>
            </w:r>
            <w:proofErr w:type="spellEnd"/>
            <w:r w:rsidRPr="00CE44C0">
              <w:rPr>
                <w:rFonts w:ascii="Arial" w:eastAsia="Times New Roman" w:hAnsi="Arial" w:cs="Arial"/>
                <w:color w:val="000000"/>
                <w:sz w:val="20"/>
                <w:szCs w:val="20"/>
              </w:rPr>
              <w:t xml:space="preserve"> = 10.76 люкса), удовлетворительна для дневного мониторинга, недостаточна для ночного мониторинга (низкая освещенность)</w:t>
            </w:r>
          </w:p>
          <w:p w:rsidR="00CE44C0" w:rsidRPr="00CE44C0" w:rsidRDefault="00CE44C0" w:rsidP="00CE44C0">
            <w:pPr>
              <w:spacing w:after="120" w:line="240" w:lineRule="auto"/>
              <w:ind w:left="1509" w:hanging="357"/>
              <w:rPr>
                <w:rFonts w:ascii="Times New Roman" w:eastAsia="Times New Roman" w:hAnsi="Times New Roman" w:cs="Times New Roman"/>
                <w:color w:val="756865"/>
                <w:sz w:val="24"/>
                <w:szCs w:val="24"/>
              </w:rPr>
            </w:pPr>
            <w:proofErr w:type="spellStart"/>
            <w:r w:rsidRPr="00CE44C0">
              <w:rPr>
                <w:rFonts w:ascii="Arial" w:eastAsia="Times New Roman" w:hAnsi="Arial" w:cs="Arial"/>
                <w:color w:val="000000"/>
                <w:sz w:val="20"/>
                <w:szCs w:val="20"/>
              </w:rPr>
              <w:t>b</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Монохромная с низким уровнем света – позволяет мониторинг при 0.03 </w:t>
            </w:r>
            <w:proofErr w:type="spellStart"/>
            <w:r w:rsidRPr="00CE44C0">
              <w:rPr>
                <w:rFonts w:ascii="Arial" w:eastAsia="Times New Roman" w:hAnsi="Arial" w:cs="Arial"/>
                <w:color w:val="000000"/>
                <w:sz w:val="20"/>
                <w:szCs w:val="20"/>
              </w:rPr>
              <w:t>футсвеч</w:t>
            </w:r>
            <w:proofErr w:type="spellEnd"/>
            <w:r w:rsidRPr="00CE44C0">
              <w:rPr>
                <w:rFonts w:ascii="Arial" w:eastAsia="Times New Roman" w:hAnsi="Arial" w:cs="Arial"/>
                <w:color w:val="000000"/>
                <w:sz w:val="20"/>
                <w:szCs w:val="20"/>
              </w:rPr>
              <w:t xml:space="preserve">, особенно чувствительна к красному свету, полезна при ночном мониторинге (низкая освещенность), необходима автоматическая диафрагма для компенсации </w:t>
            </w:r>
            <w:r w:rsidRPr="00CE44C0">
              <w:rPr>
                <w:rFonts w:ascii="Arial" w:eastAsia="Times New Roman" w:hAnsi="Arial" w:cs="Arial"/>
                <w:color w:val="000000"/>
                <w:sz w:val="20"/>
                <w:szCs w:val="20"/>
              </w:rPr>
              <w:lastRenderedPageBreak/>
              <w:t>резкого увеличения освещенности, особенного фокального, что может вызвать «помутнение» изображения</w:t>
            </w:r>
          </w:p>
          <w:p w:rsidR="00CE44C0" w:rsidRPr="00CE44C0" w:rsidRDefault="00CE44C0" w:rsidP="00CE44C0">
            <w:pPr>
              <w:spacing w:after="120" w:line="240" w:lineRule="auto"/>
              <w:ind w:left="1509" w:hanging="357"/>
              <w:rPr>
                <w:rFonts w:ascii="Times New Roman" w:eastAsia="Times New Roman" w:hAnsi="Times New Roman" w:cs="Times New Roman"/>
                <w:color w:val="756865"/>
                <w:sz w:val="24"/>
                <w:szCs w:val="24"/>
              </w:rPr>
            </w:pPr>
            <w:proofErr w:type="spellStart"/>
            <w:r w:rsidRPr="00CE44C0">
              <w:rPr>
                <w:rFonts w:ascii="Arial" w:eastAsia="Times New Roman" w:hAnsi="Arial" w:cs="Arial"/>
                <w:color w:val="000000"/>
                <w:sz w:val="20"/>
                <w:szCs w:val="20"/>
              </w:rPr>
              <w:t>c</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Цветная – требует 25 </w:t>
            </w:r>
            <w:proofErr w:type="spellStart"/>
            <w:r w:rsidRPr="00CE44C0">
              <w:rPr>
                <w:rFonts w:ascii="Arial" w:eastAsia="Times New Roman" w:hAnsi="Arial" w:cs="Arial"/>
                <w:color w:val="000000"/>
                <w:sz w:val="20"/>
                <w:szCs w:val="20"/>
              </w:rPr>
              <w:t>футсвеч</w:t>
            </w:r>
            <w:proofErr w:type="spellEnd"/>
            <w:r w:rsidRPr="00CE44C0">
              <w:rPr>
                <w:rFonts w:ascii="Arial" w:eastAsia="Times New Roman" w:hAnsi="Arial" w:cs="Arial"/>
                <w:color w:val="000000"/>
                <w:sz w:val="20"/>
                <w:szCs w:val="20"/>
              </w:rPr>
              <w:t xml:space="preserve"> освещенности, позволяет лучше различать детали лица, чем монохромная, полезна для оценки некоторых вегетативных изменений (бледность, гиперемия), не подходит для ночного мониторинга, исключительно цветные камеры непрактичны</w:t>
            </w:r>
          </w:p>
          <w:p w:rsidR="00CE44C0" w:rsidRPr="00CE44C0" w:rsidRDefault="00CE44C0" w:rsidP="00CE44C0">
            <w:pPr>
              <w:spacing w:after="120" w:line="240" w:lineRule="auto"/>
              <w:ind w:left="1509" w:hanging="357"/>
              <w:rPr>
                <w:rFonts w:ascii="Times New Roman" w:eastAsia="Times New Roman" w:hAnsi="Times New Roman" w:cs="Times New Roman"/>
                <w:color w:val="756865"/>
                <w:sz w:val="24"/>
                <w:szCs w:val="24"/>
              </w:rPr>
            </w:pPr>
            <w:proofErr w:type="spellStart"/>
            <w:r w:rsidRPr="00CE44C0">
              <w:rPr>
                <w:rFonts w:ascii="Arial" w:eastAsia="Times New Roman" w:hAnsi="Arial" w:cs="Arial"/>
                <w:color w:val="000000"/>
                <w:sz w:val="20"/>
                <w:szCs w:val="20"/>
              </w:rPr>
              <w:t>d</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Цветная с низким уровнем света – требует от 1 до 10 </w:t>
            </w:r>
            <w:proofErr w:type="spellStart"/>
            <w:r w:rsidRPr="00CE44C0">
              <w:rPr>
                <w:rFonts w:ascii="Arial" w:eastAsia="Times New Roman" w:hAnsi="Arial" w:cs="Arial"/>
                <w:color w:val="000000"/>
                <w:sz w:val="20"/>
                <w:szCs w:val="20"/>
              </w:rPr>
              <w:t>футсвеч</w:t>
            </w:r>
            <w:proofErr w:type="spellEnd"/>
            <w:r w:rsidRPr="00CE44C0">
              <w:rPr>
                <w:rFonts w:ascii="Arial" w:eastAsia="Times New Roman" w:hAnsi="Arial" w:cs="Arial"/>
                <w:color w:val="000000"/>
                <w:sz w:val="20"/>
                <w:szCs w:val="20"/>
              </w:rPr>
              <w:t>, может использоваться при ночном мониторинге с небольшим ночным освещением, более дорогая</w:t>
            </w:r>
          </w:p>
          <w:p w:rsidR="00CE44C0" w:rsidRPr="00CE44C0" w:rsidRDefault="00CE44C0" w:rsidP="00CE44C0">
            <w:pPr>
              <w:spacing w:after="120" w:line="240" w:lineRule="auto"/>
              <w:ind w:left="1509" w:hanging="357"/>
              <w:rPr>
                <w:rFonts w:ascii="Times New Roman" w:eastAsia="Times New Roman" w:hAnsi="Times New Roman" w:cs="Times New Roman"/>
                <w:color w:val="756865"/>
                <w:sz w:val="24"/>
                <w:szCs w:val="24"/>
              </w:rPr>
            </w:pPr>
            <w:proofErr w:type="spellStart"/>
            <w:r w:rsidRPr="00CE44C0">
              <w:rPr>
                <w:rFonts w:ascii="Arial" w:eastAsia="Times New Roman" w:hAnsi="Arial" w:cs="Arial"/>
                <w:color w:val="000000"/>
                <w:sz w:val="20"/>
                <w:szCs w:val="20"/>
              </w:rPr>
              <w:t>e</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proofErr w:type="spellStart"/>
            <w:proofErr w:type="gramStart"/>
            <w:r w:rsidRPr="00CE44C0">
              <w:rPr>
                <w:rFonts w:ascii="Arial" w:eastAsia="Times New Roman" w:hAnsi="Arial" w:cs="Arial"/>
                <w:color w:val="000000"/>
                <w:sz w:val="20"/>
                <w:szCs w:val="20"/>
              </w:rPr>
              <w:t>Сенсор-монохромная</w:t>
            </w:r>
            <w:proofErr w:type="spellEnd"/>
            <w:proofErr w:type="gramEnd"/>
            <w:r w:rsidRPr="00CE44C0">
              <w:rPr>
                <w:rFonts w:ascii="Arial" w:eastAsia="Times New Roman" w:hAnsi="Arial" w:cs="Arial"/>
                <w:color w:val="000000"/>
                <w:sz w:val="20"/>
                <w:szCs w:val="20"/>
              </w:rPr>
              <w:t xml:space="preserve"> – обладает хорошим разрешением, нет эффекта «помутнения», устойчива к снижению освещенности, </w:t>
            </w:r>
            <w:r w:rsidRPr="00CE44C0">
              <w:rPr>
                <w:rFonts w:ascii="Arial" w:eastAsia="Times New Roman" w:hAnsi="Arial" w:cs="Arial"/>
                <w:color w:val="000000"/>
                <w:sz w:val="20"/>
              </w:rPr>
              <w:t> </w:t>
            </w:r>
            <w:r w:rsidRPr="00CE44C0">
              <w:rPr>
                <w:rFonts w:ascii="Arial" w:eastAsia="Times New Roman" w:hAnsi="Arial" w:cs="Arial"/>
                <w:color w:val="000000"/>
                <w:sz w:val="20"/>
                <w:szCs w:val="20"/>
              </w:rPr>
              <w:t>есть модели со встроенным инфракрасным излучателем</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2. Видеокамеры - диафрагма</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120" w:line="240" w:lineRule="auto"/>
              <w:ind w:left="1509" w:hanging="357"/>
              <w:rPr>
                <w:rFonts w:ascii="Times New Roman" w:eastAsia="Times New Roman" w:hAnsi="Times New Roman" w:cs="Times New Roman"/>
                <w:color w:val="756865"/>
                <w:sz w:val="24"/>
                <w:szCs w:val="24"/>
              </w:rPr>
            </w:pPr>
            <w:proofErr w:type="spellStart"/>
            <w:r w:rsidRPr="00CE44C0">
              <w:rPr>
                <w:rFonts w:ascii="Arial" w:eastAsia="Times New Roman" w:hAnsi="Arial" w:cs="Arial"/>
                <w:color w:val="000000"/>
                <w:sz w:val="20"/>
                <w:szCs w:val="20"/>
              </w:rPr>
              <w:t>a</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proofErr w:type="gramStart"/>
            <w:r w:rsidRPr="00CE44C0">
              <w:rPr>
                <w:rFonts w:ascii="Arial" w:eastAsia="Times New Roman" w:hAnsi="Arial" w:cs="Arial"/>
                <w:color w:val="000000"/>
                <w:sz w:val="20"/>
                <w:szCs w:val="20"/>
              </w:rPr>
              <w:t>Стандартная</w:t>
            </w:r>
            <w:proofErr w:type="gramEnd"/>
            <w:r w:rsidRPr="00CE44C0">
              <w:rPr>
                <w:rFonts w:ascii="Arial" w:eastAsia="Times New Roman" w:hAnsi="Arial" w:cs="Arial"/>
                <w:color w:val="000000"/>
                <w:sz w:val="20"/>
                <w:szCs w:val="20"/>
              </w:rPr>
              <w:t xml:space="preserve"> – требует ручной регулировки при изменении уровня освещенности, неудобна в использовании</w:t>
            </w:r>
          </w:p>
          <w:p w:rsidR="00CE44C0" w:rsidRPr="00CE44C0" w:rsidRDefault="00CE44C0" w:rsidP="00CE44C0">
            <w:pPr>
              <w:spacing w:after="120" w:line="240" w:lineRule="auto"/>
              <w:ind w:left="1509" w:hanging="357"/>
              <w:rPr>
                <w:rFonts w:ascii="Times New Roman" w:eastAsia="Times New Roman" w:hAnsi="Times New Roman" w:cs="Times New Roman"/>
                <w:color w:val="756865"/>
                <w:sz w:val="24"/>
                <w:szCs w:val="24"/>
              </w:rPr>
            </w:pPr>
            <w:proofErr w:type="spellStart"/>
            <w:r w:rsidRPr="00CE44C0">
              <w:rPr>
                <w:rFonts w:ascii="Arial" w:eastAsia="Times New Roman" w:hAnsi="Arial" w:cs="Arial"/>
                <w:color w:val="000000"/>
                <w:sz w:val="20"/>
                <w:szCs w:val="20"/>
              </w:rPr>
              <w:t>b</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proofErr w:type="gramStart"/>
            <w:r w:rsidRPr="00CE44C0">
              <w:rPr>
                <w:rFonts w:ascii="Arial" w:eastAsia="Times New Roman" w:hAnsi="Arial" w:cs="Arial"/>
                <w:color w:val="000000"/>
                <w:sz w:val="20"/>
                <w:szCs w:val="20"/>
              </w:rPr>
              <w:t>Автоматическая</w:t>
            </w:r>
            <w:proofErr w:type="gramEnd"/>
            <w:r w:rsidRPr="00CE44C0">
              <w:rPr>
                <w:rFonts w:ascii="Arial" w:eastAsia="Times New Roman" w:hAnsi="Arial" w:cs="Arial"/>
                <w:color w:val="000000"/>
                <w:sz w:val="20"/>
                <w:szCs w:val="20"/>
              </w:rPr>
              <w:t xml:space="preserve"> – автоматически подстраивается под уровень освещенности, облегчает задачу при длительном мониторинге с меняющимся уровнем освещенности, изредка может возникать эффект «помутнения», который корригируется вручную.</w:t>
            </w:r>
          </w:p>
          <w:p w:rsidR="00CE44C0" w:rsidRPr="00CE44C0" w:rsidRDefault="00CE44C0" w:rsidP="00CE44C0">
            <w:pPr>
              <w:numPr>
                <w:ilvl w:val="0"/>
                <w:numId w:val="6"/>
              </w:numPr>
              <w:spacing w:after="0" w:line="240" w:lineRule="auto"/>
              <w:ind w:left="795"/>
              <w:rPr>
                <w:rFonts w:ascii="Verdana" w:eastAsia="Times New Roman" w:hAnsi="Verdana" w:cs="Times New Roman"/>
                <w:color w:val="756865"/>
                <w:sz w:val="18"/>
                <w:szCs w:val="18"/>
              </w:rPr>
            </w:pPr>
            <w:r w:rsidRPr="00CE44C0">
              <w:rPr>
                <w:rFonts w:ascii="Arial" w:eastAsia="Times New Roman" w:hAnsi="Arial" w:cs="Arial"/>
                <w:color w:val="000000"/>
                <w:sz w:val="20"/>
                <w:szCs w:val="20"/>
              </w:rPr>
              <w:t>Видеокамеры – линзы (поле обзора)</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120" w:line="240" w:lineRule="auto"/>
              <w:ind w:left="1509" w:hanging="357"/>
              <w:rPr>
                <w:rFonts w:ascii="Times New Roman" w:eastAsia="Times New Roman" w:hAnsi="Times New Roman" w:cs="Times New Roman"/>
                <w:color w:val="756865"/>
                <w:sz w:val="24"/>
                <w:szCs w:val="24"/>
              </w:rPr>
            </w:pPr>
            <w:proofErr w:type="spellStart"/>
            <w:r w:rsidRPr="00CE44C0">
              <w:rPr>
                <w:rFonts w:ascii="Arial" w:eastAsia="Times New Roman" w:hAnsi="Arial" w:cs="Arial"/>
                <w:color w:val="000000"/>
                <w:sz w:val="20"/>
                <w:szCs w:val="20"/>
              </w:rPr>
              <w:t>a</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proofErr w:type="gramStart"/>
            <w:r w:rsidRPr="00CE44C0">
              <w:rPr>
                <w:rFonts w:ascii="Arial" w:eastAsia="Times New Roman" w:hAnsi="Arial" w:cs="Arial"/>
                <w:color w:val="000000"/>
                <w:sz w:val="20"/>
                <w:szCs w:val="20"/>
              </w:rPr>
              <w:t>Стандартная</w:t>
            </w:r>
            <w:proofErr w:type="gramEnd"/>
            <w:r w:rsidRPr="00CE44C0">
              <w:rPr>
                <w:rFonts w:ascii="Arial" w:eastAsia="Times New Roman" w:hAnsi="Arial" w:cs="Arial"/>
                <w:color w:val="000000"/>
                <w:sz w:val="20"/>
                <w:szCs w:val="20"/>
              </w:rPr>
              <w:t xml:space="preserve"> – размер поля обзора фиксированный, зависит от расстояния между камерой и объектом</w:t>
            </w:r>
          </w:p>
          <w:p w:rsidR="00CE44C0" w:rsidRPr="00CE44C0" w:rsidRDefault="00CE44C0" w:rsidP="00CE44C0">
            <w:pPr>
              <w:spacing w:after="120" w:line="240" w:lineRule="auto"/>
              <w:ind w:left="1509" w:hanging="357"/>
              <w:rPr>
                <w:rFonts w:ascii="Times New Roman" w:eastAsia="Times New Roman" w:hAnsi="Times New Roman" w:cs="Times New Roman"/>
                <w:color w:val="756865"/>
                <w:sz w:val="24"/>
                <w:szCs w:val="24"/>
              </w:rPr>
            </w:pPr>
            <w:proofErr w:type="spellStart"/>
            <w:r w:rsidRPr="00CE44C0">
              <w:rPr>
                <w:rFonts w:ascii="Arial" w:eastAsia="Times New Roman" w:hAnsi="Arial" w:cs="Arial"/>
                <w:color w:val="000000"/>
                <w:sz w:val="20"/>
                <w:szCs w:val="20"/>
              </w:rPr>
              <w:t>b</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proofErr w:type="gramStart"/>
            <w:r w:rsidRPr="00CE44C0">
              <w:rPr>
                <w:rFonts w:ascii="Arial" w:eastAsia="Times New Roman" w:hAnsi="Arial" w:cs="Arial"/>
                <w:color w:val="000000"/>
                <w:sz w:val="20"/>
                <w:szCs w:val="20"/>
              </w:rPr>
              <w:t>Фиксированная</w:t>
            </w:r>
            <w:proofErr w:type="gramEnd"/>
            <w:r w:rsidRPr="00CE44C0">
              <w:rPr>
                <w:rFonts w:ascii="Arial" w:eastAsia="Times New Roman" w:hAnsi="Arial" w:cs="Arial"/>
                <w:color w:val="000000"/>
                <w:sz w:val="20"/>
                <w:szCs w:val="20"/>
              </w:rPr>
              <w:t xml:space="preserve"> широкоугольная – увеличивает обзор за счет уменьшения мелких деталей, пациента легче «держать» в поле зрения</w:t>
            </w:r>
          </w:p>
          <w:p w:rsidR="00CE44C0" w:rsidRPr="00CE44C0" w:rsidRDefault="00CE44C0" w:rsidP="00CE44C0">
            <w:pPr>
              <w:spacing w:after="120" w:line="240" w:lineRule="auto"/>
              <w:ind w:left="1509" w:hanging="357"/>
              <w:rPr>
                <w:rFonts w:ascii="Times New Roman" w:eastAsia="Times New Roman" w:hAnsi="Times New Roman" w:cs="Times New Roman"/>
                <w:color w:val="756865"/>
                <w:sz w:val="24"/>
                <w:szCs w:val="24"/>
              </w:rPr>
            </w:pPr>
            <w:proofErr w:type="spellStart"/>
            <w:r w:rsidRPr="00CE44C0">
              <w:rPr>
                <w:rFonts w:ascii="Arial" w:eastAsia="Times New Roman" w:hAnsi="Arial" w:cs="Arial"/>
                <w:color w:val="000000"/>
                <w:sz w:val="20"/>
                <w:szCs w:val="20"/>
              </w:rPr>
              <w:t>c</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С дистанционным «</w:t>
            </w:r>
            <w:proofErr w:type="spellStart"/>
            <w:r w:rsidRPr="00CE44C0">
              <w:rPr>
                <w:rFonts w:ascii="Arial" w:eastAsia="Times New Roman" w:hAnsi="Arial" w:cs="Arial"/>
                <w:color w:val="000000"/>
                <w:sz w:val="20"/>
                <w:szCs w:val="20"/>
              </w:rPr>
              <w:t>зумом</w:t>
            </w:r>
            <w:proofErr w:type="spellEnd"/>
            <w:r w:rsidRPr="00CE44C0">
              <w:rPr>
                <w:rFonts w:ascii="Arial" w:eastAsia="Times New Roman" w:hAnsi="Arial" w:cs="Arial"/>
                <w:color w:val="000000"/>
                <w:sz w:val="20"/>
                <w:szCs w:val="20"/>
              </w:rPr>
              <w:t>» - позволяет персоналу выбирать участок тела, область «интереса» (например, область дебюта при простых моторных парциальных приступах),</w:t>
            </w:r>
          </w:p>
          <w:p w:rsidR="00CE44C0" w:rsidRPr="00CE44C0" w:rsidRDefault="00CE44C0" w:rsidP="00CE44C0">
            <w:pPr>
              <w:spacing w:after="120" w:line="240" w:lineRule="auto"/>
              <w:ind w:left="1509" w:hanging="357"/>
              <w:rPr>
                <w:rFonts w:ascii="Times New Roman" w:eastAsia="Times New Roman" w:hAnsi="Times New Roman" w:cs="Times New Roman"/>
                <w:color w:val="756865"/>
                <w:sz w:val="24"/>
                <w:szCs w:val="24"/>
              </w:rPr>
            </w:pPr>
            <w:proofErr w:type="spellStart"/>
            <w:r w:rsidRPr="00CE44C0">
              <w:rPr>
                <w:rFonts w:ascii="Arial" w:eastAsia="Times New Roman" w:hAnsi="Arial" w:cs="Arial"/>
                <w:color w:val="000000"/>
                <w:sz w:val="20"/>
                <w:szCs w:val="20"/>
              </w:rPr>
              <w:t>d</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С </w:t>
            </w:r>
            <w:proofErr w:type="gramStart"/>
            <w:r w:rsidRPr="00CE44C0">
              <w:rPr>
                <w:rFonts w:ascii="Arial" w:eastAsia="Times New Roman" w:hAnsi="Arial" w:cs="Arial"/>
                <w:color w:val="000000"/>
                <w:sz w:val="20"/>
                <w:szCs w:val="20"/>
              </w:rPr>
              <w:t>дистанционным</w:t>
            </w:r>
            <w:proofErr w:type="gramEnd"/>
            <w:r w:rsidRPr="00CE44C0">
              <w:rPr>
                <w:rFonts w:ascii="Arial" w:eastAsia="Times New Roman" w:hAnsi="Arial" w:cs="Arial"/>
                <w:color w:val="000000"/>
                <w:sz w:val="20"/>
                <w:szCs w:val="20"/>
              </w:rPr>
              <w:t xml:space="preserve"> «</w:t>
            </w:r>
            <w:proofErr w:type="spellStart"/>
            <w:r w:rsidRPr="00CE44C0">
              <w:rPr>
                <w:rFonts w:ascii="Arial" w:eastAsia="Times New Roman" w:hAnsi="Arial" w:cs="Arial"/>
                <w:color w:val="000000"/>
                <w:sz w:val="20"/>
                <w:szCs w:val="20"/>
              </w:rPr>
              <w:t>зумом</w:t>
            </w:r>
            <w:proofErr w:type="spellEnd"/>
            <w:r w:rsidRPr="00CE44C0">
              <w:rPr>
                <w:rFonts w:ascii="Arial" w:eastAsia="Times New Roman" w:hAnsi="Arial" w:cs="Arial"/>
                <w:color w:val="000000"/>
                <w:sz w:val="20"/>
                <w:szCs w:val="20"/>
              </w:rPr>
              <w:t>» широкоугольная – сочетает преимущества двух вышеуказанных типов</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4. Видеокамеры - мобильность</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1515" w:hanging="360"/>
              <w:rPr>
                <w:rFonts w:ascii="Times New Roman" w:eastAsia="Times New Roman" w:hAnsi="Times New Roman" w:cs="Times New Roman"/>
                <w:color w:val="756865"/>
                <w:sz w:val="24"/>
                <w:szCs w:val="24"/>
              </w:rPr>
            </w:pPr>
            <w:proofErr w:type="spellStart"/>
            <w:r w:rsidRPr="00CE44C0">
              <w:rPr>
                <w:rFonts w:ascii="Arial" w:eastAsia="Times New Roman" w:hAnsi="Arial" w:cs="Arial"/>
                <w:color w:val="000000"/>
                <w:sz w:val="20"/>
                <w:szCs w:val="20"/>
              </w:rPr>
              <w:t>a</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Фиксированная позиция – требует, чтобы пациент находился в пределах неизменяемого поля обзора камеры, затрудняет длительный мониторинг</w:t>
            </w:r>
          </w:p>
          <w:p w:rsidR="00CE44C0" w:rsidRPr="00CE44C0" w:rsidRDefault="00CE44C0" w:rsidP="00CE44C0">
            <w:pPr>
              <w:spacing w:after="0" w:line="240" w:lineRule="auto"/>
              <w:ind w:left="1515" w:hanging="360"/>
              <w:rPr>
                <w:rFonts w:ascii="Times New Roman" w:eastAsia="Times New Roman" w:hAnsi="Times New Roman" w:cs="Times New Roman"/>
                <w:color w:val="756865"/>
                <w:sz w:val="24"/>
                <w:szCs w:val="24"/>
              </w:rPr>
            </w:pPr>
            <w:proofErr w:type="spellStart"/>
            <w:r w:rsidRPr="00CE44C0">
              <w:rPr>
                <w:rFonts w:ascii="Arial" w:eastAsia="Times New Roman" w:hAnsi="Arial" w:cs="Arial"/>
                <w:color w:val="000000"/>
                <w:sz w:val="20"/>
                <w:szCs w:val="20"/>
              </w:rPr>
              <w:t>b</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Мобильная или портативная камера – можно менять ее положение в комнате, однако требует, чтобы техник входил в палату пациента и физически менял местоположение камеры</w:t>
            </w:r>
          </w:p>
          <w:p w:rsidR="00CE44C0" w:rsidRPr="00CE44C0" w:rsidRDefault="00CE44C0" w:rsidP="00CE44C0">
            <w:pPr>
              <w:spacing w:after="0" w:line="240" w:lineRule="auto"/>
              <w:ind w:left="1515" w:hanging="360"/>
              <w:rPr>
                <w:rFonts w:ascii="Times New Roman" w:eastAsia="Times New Roman" w:hAnsi="Times New Roman" w:cs="Times New Roman"/>
                <w:color w:val="756865"/>
                <w:sz w:val="24"/>
                <w:szCs w:val="24"/>
              </w:rPr>
            </w:pPr>
            <w:proofErr w:type="spellStart"/>
            <w:r w:rsidRPr="00CE44C0">
              <w:rPr>
                <w:rFonts w:ascii="Arial" w:eastAsia="Times New Roman" w:hAnsi="Arial" w:cs="Arial"/>
                <w:color w:val="000000"/>
                <w:sz w:val="20"/>
                <w:szCs w:val="20"/>
              </w:rPr>
              <w:t>c</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Дистанционное управление – позволяет персоналу всегда держать пациента в поле зрения при его перемещении по комнате, изменять также вертикальный угол камеры, рекомендуется для постоянных палат мониторинга. Специальные контрольные панели позволяют управлять также фокусом, «приближать-удалять» изображение</w:t>
            </w:r>
          </w:p>
          <w:p w:rsidR="00CE44C0" w:rsidRPr="00CE44C0" w:rsidRDefault="00CE44C0" w:rsidP="00CE44C0">
            <w:pPr>
              <w:spacing w:after="0" w:line="240" w:lineRule="auto"/>
              <w:ind w:left="115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lang w:val="en-US"/>
              </w:rPr>
              <w:t> </w:t>
            </w:r>
          </w:p>
          <w:p w:rsidR="00CE44C0" w:rsidRPr="00CE44C0" w:rsidRDefault="00CE44C0" w:rsidP="00CE44C0">
            <w:pPr>
              <w:numPr>
                <w:ilvl w:val="0"/>
                <w:numId w:val="7"/>
              </w:numPr>
              <w:spacing w:after="0" w:line="240" w:lineRule="auto"/>
              <w:ind w:left="795"/>
              <w:rPr>
                <w:rFonts w:ascii="Verdana" w:eastAsia="Times New Roman" w:hAnsi="Verdana" w:cs="Times New Roman"/>
                <w:color w:val="756865"/>
                <w:sz w:val="18"/>
                <w:szCs w:val="18"/>
              </w:rPr>
            </w:pPr>
            <w:r w:rsidRPr="00CE44C0">
              <w:rPr>
                <w:rFonts w:ascii="Arial" w:eastAsia="Times New Roman" w:hAnsi="Arial" w:cs="Arial"/>
                <w:color w:val="000000"/>
                <w:sz w:val="20"/>
                <w:szCs w:val="20"/>
              </w:rPr>
              <w:t>Аудио – микрофоны. В дополнение к видео важно иметь также аудиозапись клинического эпизода, которая включает не только вербальную активность пациента, но также описание поведения и неврологической функции персоналом лаборатории ДМЭ при тестировании пациента</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lang w:val="en-US"/>
              </w:rPr>
              <w:t> </w:t>
            </w:r>
          </w:p>
          <w:p w:rsidR="00CE44C0" w:rsidRPr="00CE44C0" w:rsidRDefault="00CE44C0" w:rsidP="00CE44C0">
            <w:pPr>
              <w:spacing w:after="120" w:line="240" w:lineRule="auto"/>
              <w:ind w:left="1509" w:hanging="357"/>
              <w:rPr>
                <w:rFonts w:ascii="Times New Roman" w:eastAsia="Times New Roman" w:hAnsi="Times New Roman" w:cs="Times New Roman"/>
                <w:color w:val="756865"/>
                <w:sz w:val="24"/>
                <w:szCs w:val="24"/>
              </w:rPr>
            </w:pPr>
            <w:proofErr w:type="spellStart"/>
            <w:r w:rsidRPr="00CE44C0">
              <w:rPr>
                <w:rFonts w:ascii="Arial" w:eastAsia="Times New Roman" w:hAnsi="Arial" w:cs="Arial"/>
                <w:color w:val="000000"/>
                <w:sz w:val="20"/>
                <w:szCs w:val="20"/>
              </w:rPr>
              <w:t>a</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proofErr w:type="gramStart"/>
            <w:r w:rsidRPr="00CE44C0">
              <w:rPr>
                <w:rFonts w:ascii="Arial" w:eastAsia="Times New Roman" w:hAnsi="Arial" w:cs="Arial"/>
                <w:color w:val="000000"/>
                <w:sz w:val="20"/>
                <w:szCs w:val="20"/>
              </w:rPr>
              <w:t>Узконаправленный</w:t>
            </w:r>
            <w:proofErr w:type="gramEnd"/>
            <w:r w:rsidRPr="00CE44C0">
              <w:rPr>
                <w:rFonts w:ascii="Arial" w:eastAsia="Times New Roman" w:hAnsi="Arial" w:cs="Arial"/>
                <w:color w:val="000000"/>
                <w:sz w:val="20"/>
                <w:szCs w:val="20"/>
              </w:rPr>
              <w:t xml:space="preserve"> – регистрирует звуки только перед микрофоном, устраняет посторонние шумы, требует изменения положения при перемещении пациента в палате, обычно крепится на видеокамеру</w:t>
            </w:r>
          </w:p>
          <w:p w:rsidR="00CE44C0" w:rsidRPr="00CE44C0" w:rsidRDefault="00CE44C0" w:rsidP="00CE44C0">
            <w:pPr>
              <w:spacing w:after="120" w:line="240" w:lineRule="auto"/>
              <w:ind w:left="1509" w:hanging="357"/>
              <w:rPr>
                <w:rFonts w:ascii="Times New Roman" w:eastAsia="Times New Roman" w:hAnsi="Times New Roman" w:cs="Times New Roman"/>
                <w:color w:val="756865"/>
                <w:sz w:val="24"/>
                <w:szCs w:val="24"/>
              </w:rPr>
            </w:pPr>
            <w:proofErr w:type="spellStart"/>
            <w:r w:rsidRPr="00CE44C0">
              <w:rPr>
                <w:rFonts w:ascii="Arial" w:eastAsia="Times New Roman" w:hAnsi="Arial" w:cs="Arial"/>
                <w:color w:val="000000"/>
                <w:sz w:val="20"/>
                <w:szCs w:val="20"/>
              </w:rPr>
              <w:t>b</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proofErr w:type="spellStart"/>
            <w:r w:rsidRPr="00CE44C0">
              <w:rPr>
                <w:rFonts w:ascii="Arial" w:eastAsia="Times New Roman" w:hAnsi="Arial" w:cs="Arial"/>
                <w:color w:val="000000"/>
                <w:sz w:val="20"/>
                <w:szCs w:val="20"/>
              </w:rPr>
              <w:t>Широконаправленный</w:t>
            </w:r>
            <w:proofErr w:type="spellEnd"/>
            <w:r w:rsidRPr="00CE44C0">
              <w:rPr>
                <w:rFonts w:ascii="Arial" w:eastAsia="Times New Roman" w:hAnsi="Arial" w:cs="Arial"/>
                <w:color w:val="000000"/>
                <w:sz w:val="20"/>
                <w:szCs w:val="20"/>
              </w:rPr>
              <w:t xml:space="preserve"> – регистрирует звуки в «сферической» области вокруг микрофона, устраняет необходимость перемещения микрофона, однако запись легко может «засоряться» посторонними звуками, рассматривается как минимальный стандарт.</w:t>
            </w:r>
          </w:p>
          <w:p w:rsidR="00CE44C0" w:rsidRPr="00CE44C0" w:rsidRDefault="00CE44C0" w:rsidP="00CE44C0">
            <w:pPr>
              <w:spacing w:after="120" w:line="240" w:lineRule="auto"/>
              <w:ind w:left="1509" w:hanging="357"/>
              <w:rPr>
                <w:rFonts w:ascii="Times New Roman" w:eastAsia="Times New Roman" w:hAnsi="Times New Roman" w:cs="Times New Roman"/>
                <w:color w:val="756865"/>
                <w:sz w:val="24"/>
                <w:szCs w:val="24"/>
              </w:rPr>
            </w:pPr>
            <w:proofErr w:type="spellStart"/>
            <w:r w:rsidRPr="00CE44C0">
              <w:rPr>
                <w:rFonts w:ascii="Arial" w:eastAsia="Times New Roman" w:hAnsi="Arial" w:cs="Arial"/>
                <w:color w:val="000000"/>
                <w:sz w:val="20"/>
                <w:szCs w:val="20"/>
              </w:rPr>
              <w:lastRenderedPageBreak/>
              <w:t>c</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proofErr w:type="spellStart"/>
            <w:r w:rsidRPr="00CE44C0">
              <w:rPr>
                <w:rFonts w:ascii="Arial" w:eastAsia="Times New Roman" w:hAnsi="Arial" w:cs="Arial"/>
                <w:color w:val="000000"/>
                <w:sz w:val="20"/>
                <w:szCs w:val="20"/>
              </w:rPr>
              <w:t>Саундмикшер</w:t>
            </w:r>
            <w:proofErr w:type="spellEnd"/>
            <w:r w:rsidRPr="00CE44C0">
              <w:rPr>
                <w:rFonts w:ascii="Arial" w:eastAsia="Times New Roman" w:hAnsi="Arial" w:cs="Arial"/>
                <w:color w:val="000000"/>
                <w:sz w:val="20"/>
                <w:szCs w:val="20"/>
              </w:rPr>
              <w:t xml:space="preserve"> – устройство, которое комбинирует множество источников звука, как узконаправленных, так и </w:t>
            </w:r>
            <w:proofErr w:type="spellStart"/>
            <w:r w:rsidRPr="00CE44C0">
              <w:rPr>
                <w:rFonts w:ascii="Arial" w:eastAsia="Times New Roman" w:hAnsi="Arial" w:cs="Arial"/>
                <w:color w:val="000000"/>
                <w:sz w:val="20"/>
                <w:szCs w:val="20"/>
              </w:rPr>
              <w:t>широконаправленных</w:t>
            </w:r>
            <w:proofErr w:type="spellEnd"/>
            <w:r w:rsidRPr="00CE44C0">
              <w:rPr>
                <w:rFonts w:ascii="Arial" w:eastAsia="Times New Roman" w:hAnsi="Arial" w:cs="Arial"/>
                <w:color w:val="000000"/>
                <w:sz w:val="20"/>
                <w:szCs w:val="20"/>
              </w:rPr>
              <w:t xml:space="preserve">, в </w:t>
            </w:r>
            <w:proofErr w:type="gramStart"/>
            <w:r w:rsidRPr="00CE44C0">
              <w:rPr>
                <w:rFonts w:ascii="Arial" w:eastAsia="Times New Roman" w:hAnsi="Arial" w:cs="Arial"/>
                <w:color w:val="000000"/>
                <w:sz w:val="20"/>
                <w:szCs w:val="20"/>
              </w:rPr>
              <w:t>общий</w:t>
            </w:r>
            <w:proofErr w:type="gramEnd"/>
            <w:r w:rsidRPr="00CE44C0">
              <w:rPr>
                <w:rFonts w:ascii="Arial" w:eastAsia="Times New Roman" w:hAnsi="Arial" w:cs="Arial"/>
                <w:color w:val="000000"/>
                <w:sz w:val="20"/>
                <w:szCs w:val="20"/>
              </w:rPr>
              <w:t xml:space="preserve"> </w:t>
            </w:r>
            <w:proofErr w:type="spellStart"/>
            <w:r w:rsidRPr="00CE44C0">
              <w:rPr>
                <w:rFonts w:ascii="Arial" w:eastAsia="Times New Roman" w:hAnsi="Arial" w:cs="Arial"/>
                <w:color w:val="000000"/>
                <w:sz w:val="20"/>
                <w:szCs w:val="20"/>
              </w:rPr>
              <w:t>аудиосигнал</w:t>
            </w:r>
            <w:proofErr w:type="spellEnd"/>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795"/>
              <w:outlineLvl w:val="2"/>
              <w:rPr>
                <w:rFonts w:ascii="Verdana" w:eastAsia="Times New Roman" w:hAnsi="Verdana" w:cs="Times New Roman"/>
                <w:b/>
                <w:bCs/>
                <w:color w:val="756865"/>
                <w:sz w:val="27"/>
                <w:szCs w:val="27"/>
              </w:rPr>
            </w:pPr>
            <w:r w:rsidRPr="00CE44C0">
              <w:rPr>
                <w:rFonts w:ascii="Arial" w:eastAsia="Times New Roman" w:hAnsi="Arial" w:cs="Arial"/>
                <w:b/>
                <w:bCs/>
                <w:color w:val="000000"/>
                <w:sz w:val="20"/>
                <w:szCs w:val="20"/>
              </w:rPr>
              <w:t>C.</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b/>
                <w:bCs/>
                <w:color w:val="000000"/>
                <w:sz w:val="20"/>
                <w:szCs w:val="20"/>
              </w:rPr>
              <w:t>Оборудование – хранение и воспроизведение данных поведения</w:t>
            </w:r>
          </w:p>
          <w:p w:rsidR="00CE44C0" w:rsidRPr="00CE44C0" w:rsidRDefault="00CE44C0" w:rsidP="00CE44C0">
            <w:pPr>
              <w:spacing w:after="0" w:line="240" w:lineRule="auto"/>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lang w:val="en-US"/>
              </w:rPr>
              <w:t> </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1.</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Цифровое хранение – в настоящее время стандарт для ДМЭ. Это более надежный способ, позволяющий, в отличие от аналоговых, избегать «старения», деградации данных. Необходимо иметь объем, как минимум, для хранения 24 часов непрерывной записи видео и ЭЭГ</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2.</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Дисплей (мониторы)</w:t>
            </w:r>
          </w:p>
          <w:p w:rsidR="00CE44C0" w:rsidRPr="00CE44C0" w:rsidRDefault="00CE44C0" w:rsidP="00CE44C0">
            <w:pPr>
              <w:spacing w:after="0" w:line="240" w:lineRule="auto"/>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lang w:val="en-US"/>
              </w:rPr>
              <w:t> </w:t>
            </w:r>
          </w:p>
          <w:p w:rsidR="00CE44C0" w:rsidRPr="00CE44C0" w:rsidRDefault="00CE44C0" w:rsidP="00CE44C0">
            <w:pPr>
              <w:spacing w:after="120" w:line="240" w:lineRule="auto"/>
              <w:ind w:left="1509" w:hanging="357"/>
              <w:rPr>
                <w:rFonts w:ascii="Times New Roman" w:eastAsia="Times New Roman" w:hAnsi="Times New Roman" w:cs="Times New Roman"/>
                <w:color w:val="756865"/>
                <w:sz w:val="24"/>
                <w:szCs w:val="24"/>
              </w:rPr>
            </w:pPr>
            <w:proofErr w:type="spellStart"/>
            <w:proofErr w:type="gramStart"/>
            <w:r w:rsidRPr="00CE44C0">
              <w:rPr>
                <w:rFonts w:ascii="Arial" w:eastAsia="Times New Roman" w:hAnsi="Arial" w:cs="Arial"/>
                <w:color w:val="000000"/>
                <w:sz w:val="20"/>
                <w:szCs w:val="20"/>
              </w:rPr>
              <w:t>a</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Монохромные – достигают оптического разрешения в 525 парных линий, удовлетворительно для ДМЭ, на некоторых мониторах возможно разрешение до 1000 парных линий.</w:t>
            </w:r>
            <w:proofErr w:type="gramEnd"/>
          </w:p>
          <w:p w:rsidR="00CE44C0" w:rsidRPr="00CE44C0" w:rsidRDefault="00CE44C0" w:rsidP="00CE44C0">
            <w:pPr>
              <w:spacing w:after="120" w:line="240" w:lineRule="auto"/>
              <w:ind w:left="1509" w:hanging="357"/>
              <w:rPr>
                <w:rFonts w:ascii="Times New Roman" w:eastAsia="Times New Roman" w:hAnsi="Times New Roman" w:cs="Times New Roman"/>
                <w:color w:val="756865"/>
                <w:sz w:val="24"/>
                <w:szCs w:val="24"/>
              </w:rPr>
            </w:pPr>
            <w:proofErr w:type="spellStart"/>
            <w:r w:rsidRPr="00CE44C0">
              <w:rPr>
                <w:rFonts w:ascii="Arial" w:eastAsia="Times New Roman" w:hAnsi="Arial" w:cs="Arial"/>
                <w:color w:val="000000"/>
                <w:sz w:val="20"/>
                <w:szCs w:val="20"/>
              </w:rPr>
              <w:t>b</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Цветные - </w:t>
            </w:r>
            <w:r w:rsidRPr="00CE44C0">
              <w:rPr>
                <w:rFonts w:ascii="Arial" w:eastAsia="Times New Roman" w:hAnsi="Arial" w:cs="Arial"/>
                <w:color w:val="000000"/>
                <w:sz w:val="20"/>
              </w:rPr>
              <w:t> </w:t>
            </w:r>
            <w:r w:rsidRPr="00CE44C0">
              <w:rPr>
                <w:rFonts w:ascii="Arial" w:eastAsia="Times New Roman" w:hAnsi="Arial" w:cs="Arial"/>
                <w:color w:val="000000"/>
                <w:sz w:val="20"/>
                <w:szCs w:val="20"/>
              </w:rPr>
              <w:t xml:space="preserve">достигают оптического разрешения в 250 парных линий, минимальный стандарт для ДМЭ. В настоящее время стандартом является разрешение экрана 1600 </w:t>
            </w:r>
            <w:proofErr w:type="spellStart"/>
            <w:r w:rsidRPr="00CE44C0">
              <w:rPr>
                <w:rFonts w:ascii="Arial" w:eastAsia="Times New Roman" w:hAnsi="Arial" w:cs="Arial"/>
                <w:color w:val="000000"/>
                <w:sz w:val="20"/>
                <w:szCs w:val="20"/>
              </w:rPr>
              <w:t>х</w:t>
            </w:r>
            <w:proofErr w:type="spellEnd"/>
            <w:r w:rsidRPr="00CE44C0">
              <w:rPr>
                <w:rFonts w:ascii="Arial" w:eastAsia="Times New Roman" w:hAnsi="Arial" w:cs="Arial"/>
                <w:color w:val="000000"/>
                <w:sz w:val="20"/>
                <w:szCs w:val="20"/>
              </w:rPr>
              <w:t xml:space="preserve"> 1200 пикселей при диагонали экрана в 20 дюймов и более.</w:t>
            </w:r>
          </w:p>
          <w:p w:rsidR="00CE44C0" w:rsidRPr="00CE44C0" w:rsidRDefault="00CE44C0" w:rsidP="00CE44C0">
            <w:pPr>
              <w:spacing w:after="0" w:line="240" w:lineRule="auto"/>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795"/>
              <w:outlineLvl w:val="2"/>
              <w:rPr>
                <w:rFonts w:ascii="Verdana" w:eastAsia="Times New Roman" w:hAnsi="Verdana" w:cs="Times New Roman"/>
                <w:b/>
                <w:bCs/>
                <w:color w:val="756865"/>
                <w:sz w:val="27"/>
                <w:szCs w:val="27"/>
              </w:rPr>
            </w:pPr>
            <w:r w:rsidRPr="00CE44C0">
              <w:rPr>
                <w:rFonts w:ascii="Arial" w:eastAsia="Times New Roman" w:hAnsi="Arial" w:cs="Arial"/>
                <w:b/>
                <w:bCs/>
                <w:color w:val="000000"/>
                <w:sz w:val="20"/>
                <w:szCs w:val="20"/>
              </w:rPr>
              <w:t>D.</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b/>
                <w:bCs/>
                <w:color w:val="000000"/>
                <w:sz w:val="20"/>
                <w:szCs w:val="20"/>
              </w:rPr>
              <w:t>Протоколы хранения данных поведения</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1. Протокол для начального анализа</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120" w:line="240" w:lineRule="auto"/>
              <w:ind w:left="1509" w:hanging="357"/>
              <w:rPr>
                <w:rFonts w:ascii="Times New Roman" w:eastAsia="Times New Roman" w:hAnsi="Times New Roman" w:cs="Times New Roman"/>
                <w:color w:val="756865"/>
                <w:sz w:val="24"/>
                <w:szCs w:val="24"/>
              </w:rPr>
            </w:pPr>
            <w:proofErr w:type="spellStart"/>
            <w:r w:rsidRPr="00CE44C0">
              <w:rPr>
                <w:rFonts w:ascii="Arial" w:eastAsia="Times New Roman" w:hAnsi="Arial" w:cs="Arial"/>
                <w:color w:val="000000"/>
                <w:sz w:val="20"/>
                <w:szCs w:val="20"/>
              </w:rPr>
              <w:t>a</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Все видео/аудио данные </w:t>
            </w:r>
            <w:proofErr w:type="gramStart"/>
            <w:r w:rsidRPr="00CE44C0">
              <w:rPr>
                <w:rFonts w:ascii="Arial" w:eastAsia="Times New Roman" w:hAnsi="Arial" w:cs="Arial"/>
                <w:color w:val="000000"/>
                <w:sz w:val="20"/>
                <w:szCs w:val="20"/>
              </w:rPr>
              <w:t>мониторинга</w:t>
            </w:r>
            <w:proofErr w:type="gramEnd"/>
            <w:r w:rsidRPr="00CE44C0">
              <w:rPr>
                <w:rFonts w:ascii="Arial" w:eastAsia="Times New Roman" w:hAnsi="Arial" w:cs="Arial"/>
                <w:color w:val="000000"/>
                <w:sz w:val="20"/>
                <w:szCs w:val="20"/>
              </w:rPr>
              <w:t xml:space="preserve"> а также ЭЭГ должны сохраняться до выполнения просмотра и анализа персоналом</w:t>
            </w:r>
          </w:p>
          <w:p w:rsidR="00CE44C0" w:rsidRPr="00CE44C0" w:rsidRDefault="00CE44C0" w:rsidP="00CE44C0">
            <w:pPr>
              <w:spacing w:after="120" w:line="240" w:lineRule="auto"/>
              <w:ind w:left="1509" w:hanging="357"/>
              <w:rPr>
                <w:rFonts w:ascii="Times New Roman" w:eastAsia="Times New Roman" w:hAnsi="Times New Roman" w:cs="Times New Roman"/>
                <w:color w:val="756865"/>
                <w:sz w:val="24"/>
                <w:szCs w:val="24"/>
              </w:rPr>
            </w:pPr>
            <w:proofErr w:type="spellStart"/>
            <w:r w:rsidRPr="00CE44C0">
              <w:rPr>
                <w:rFonts w:ascii="Arial" w:eastAsia="Times New Roman" w:hAnsi="Arial" w:cs="Arial"/>
                <w:color w:val="000000"/>
                <w:sz w:val="20"/>
                <w:szCs w:val="20"/>
              </w:rPr>
              <w:t>b</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Если ДМЭ предназначен только для анализа клинических эпизодов, допускается частичная редукция данных, сохраняя только участки с вид</w:t>
            </w:r>
            <w:proofErr w:type="gramStart"/>
            <w:r w:rsidRPr="00CE44C0">
              <w:rPr>
                <w:rFonts w:ascii="Arial" w:eastAsia="Times New Roman" w:hAnsi="Arial" w:cs="Arial"/>
                <w:color w:val="000000"/>
                <w:sz w:val="20"/>
                <w:szCs w:val="20"/>
              </w:rPr>
              <w:t>ео/ау</w:t>
            </w:r>
            <w:proofErr w:type="gramEnd"/>
            <w:r w:rsidRPr="00CE44C0">
              <w:rPr>
                <w:rFonts w:ascii="Arial" w:eastAsia="Times New Roman" w:hAnsi="Arial" w:cs="Arial"/>
                <w:color w:val="000000"/>
                <w:sz w:val="20"/>
                <w:szCs w:val="20"/>
              </w:rPr>
              <w:t>дио/ЭЭГ клинических эпизодов.</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2. Хранение для архива</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120" w:line="240" w:lineRule="auto"/>
              <w:ind w:left="1509" w:hanging="357"/>
              <w:rPr>
                <w:rFonts w:ascii="Times New Roman" w:eastAsia="Times New Roman" w:hAnsi="Times New Roman" w:cs="Times New Roman"/>
                <w:color w:val="756865"/>
                <w:sz w:val="24"/>
                <w:szCs w:val="24"/>
              </w:rPr>
            </w:pPr>
            <w:proofErr w:type="spellStart"/>
            <w:r w:rsidRPr="00CE44C0">
              <w:rPr>
                <w:rFonts w:ascii="Arial" w:eastAsia="Times New Roman" w:hAnsi="Arial" w:cs="Arial"/>
                <w:color w:val="000000"/>
                <w:sz w:val="20"/>
                <w:szCs w:val="20"/>
              </w:rPr>
              <w:t>a</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Если при анализе было решено, что эпизод клинически релевантный, он должен быть скопирован для последующего хранения</w:t>
            </w:r>
          </w:p>
          <w:p w:rsidR="00CE44C0" w:rsidRPr="00CE44C0" w:rsidRDefault="00CE44C0" w:rsidP="00CE44C0">
            <w:pPr>
              <w:spacing w:after="120" w:line="240" w:lineRule="auto"/>
              <w:ind w:left="1509" w:hanging="357"/>
              <w:rPr>
                <w:rFonts w:ascii="Times New Roman" w:eastAsia="Times New Roman" w:hAnsi="Times New Roman" w:cs="Times New Roman"/>
                <w:color w:val="756865"/>
                <w:sz w:val="24"/>
                <w:szCs w:val="24"/>
              </w:rPr>
            </w:pPr>
            <w:proofErr w:type="spellStart"/>
            <w:r w:rsidRPr="00CE44C0">
              <w:rPr>
                <w:rFonts w:ascii="Arial" w:eastAsia="Times New Roman" w:hAnsi="Arial" w:cs="Arial"/>
                <w:color w:val="000000"/>
                <w:sz w:val="20"/>
                <w:szCs w:val="20"/>
              </w:rPr>
              <w:t>b</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Редактируемые данные должны включать короткие периоды (около 2 минут) до и после события, наряду со всем эпизодом. Должен быть составлен список всех редактированных событий, который также может включаться в отчет (заключение)</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b/>
                <w:bCs/>
                <w:color w:val="000000"/>
                <w:sz w:val="20"/>
                <w:szCs w:val="20"/>
                <w:lang w:val="en-US"/>
              </w:rPr>
              <w:t>E</w:t>
            </w:r>
            <w:r w:rsidRPr="00CE44C0">
              <w:rPr>
                <w:rFonts w:ascii="Arial" w:eastAsia="Times New Roman" w:hAnsi="Arial" w:cs="Arial"/>
                <w:b/>
                <w:bCs/>
                <w:color w:val="000000"/>
                <w:sz w:val="20"/>
                <w:szCs w:val="20"/>
              </w:rPr>
              <w:t>. Анализ данных поведения и корреляция с ЭЭГ</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1. Анализ событий</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120" w:line="240" w:lineRule="auto"/>
              <w:ind w:left="1509" w:hanging="357"/>
              <w:rPr>
                <w:rFonts w:ascii="Times New Roman" w:eastAsia="Times New Roman" w:hAnsi="Times New Roman" w:cs="Times New Roman"/>
                <w:color w:val="756865"/>
                <w:sz w:val="24"/>
                <w:szCs w:val="24"/>
              </w:rPr>
            </w:pPr>
            <w:proofErr w:type="spellStart"/>
            <w:r w:rsidRPr="00CE44C0">
              <w:rPr>
                <w:rFonts w:ascii="Arial" w:eastAsia="Times New Roman" w:hAnsi="Arial" w:cs="Arial"/>
                <w:color w:val="000000"/>
                <w:sz w:val="20"/>
                <w:szCs w:val="20"/>
              </w:rPr>
              <w:t>a</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Используя программные возможности просмотра, должна </w:t>
            </w:r>
            <w:proofErr w:type="gramStart"/>
            <w:r w:rsidRPr="00CE44C0">
              <w:rPr>
                <w:rFonts w:ascii="Arial" w:eastAsia="Times New Roman" w:hAnsi="Arial" w:cs="Arial"/>
                <w:color w:val="000000"/>
                <w:sz w:val="20"/>
                <w:szCs w:val="20"/>
              </w:rPr>
              <w:t>быть</w:t>
            </w:r>
            <w:proofErr w:type="gramEnd"/>
            <w:r w:rsidRPr="00CE44C0">
              <w:rPr>
                <w:rFonts w:ascii="Arial" w:eastAsia="Times New Roman" w:hAnsi="Arial" w:cs="Arial"/>
                <w:color w:val="000000"/>
                <w:sz w:val="20"/>
                <w:szCs w:val="20"/>
              </w:rPr>
              <w:t xml:space="preserve"> дана детальная характеристика временной последовательности поведения пациента во время каждого клинического эпизода.</w:t>
            </w:r>
          </w:p>
          <w:p w:rsidR="00CE44C0" w:rsidRPr="00CE44C0" w:rsidRDefault="00CE44C0" w:rsidP="00CE44C0">
            <w:pPr>
              <w:spacing w:after="120" w:line="240" w:lineRule="auto"/>
              <w:ind w:left="1509" w:hanging="357"/>
              <w:rPr>
                <w:rFonts w:ascii="Times New Roman" w:eastAsia="Times New Roman" w:hAnsi="Times New Roman" w:cs="Times New Roman"/>
                <w:color w:val="756865"/>
                <w:sz w:val="24"/>
                <w:szCs w:val="24"/>
              </w:rPr>
            </w:pPr>
            <w:proofErr w:type="spellStart"/>
            <w:r w:rsidRPr="00CE44C0">
              <w:rPr>
                <w:rFonts w:ascii="Arial" w:eastAsia="Times New Roman" w:hAnsi="Arial" w:cs="Arial"/>
                <w:color w:val="000000"/>
                <w:sz w:val="20"/>
                <w:szCs w:val="20"/>
              </w:rPr>
              <w:t>b</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Особое внимание обращается на последовательность и характер моторной активности, вербализации, ответов на стимулы, и другие важные в клиническом аспекте признаки.</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2. Корреляция поведения и ЭЭГ</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120" w:line="240" w:lineRule="auto"/>
              <w:ind w:left="1509" w:hanging="357"/>
              <w:rPr>
                <w:rFonts w:ascii="Times New Roman" w:eastAsia="Times New Roman" w:hAnsi="Times New Roman" w:cs="Times New Roman"/>
                <w:color w:val="756865"/>
                <w:sz w:val="24"/>
                <w:szCs w:val="24"/>
              </w:rPr>
            </w:pPr>
            <w:proofErr w:type="spellStart"/>
            <w:r w:rsidRPr="00CE44C0">
              <w:rPr>
                <w:rFonts w:ascii="Arial" w:eastAsia="Times New Roman" w:hAnsi="Arial" w:cs="Arial"/>
                <w:color w:val="000000"/>
                <w:sz w:val="20"/>
                <w:szCs w:val="20"/>
              </w:rPr>
              <w:t>a</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ЭЭГ, которая по времени совпадает с эпизодом, но трактовка ее остается под вопросом, должна быть тщательно проанализирована, исследован характер изменения паттерна, в особенности </w:t>
            </w:r>
            <w:proofErr w:type="spellStart"/>
            <w:r w:rsidRPr="00CE44C0">
              <w:rPr>
                <w:rFonts w:ascii="Arial" w:eastAsia="Times New Roman" w:hAnsi="Arial" w:cs="Arial"/>
                <w:color w:val="000000"/>
                <w:sz w:val="20"/>
                <w:szCs w:val="20"/>
              </w:rPr>
              <w:t>иктальный</w:t>
            </w:r>
            <w:proofErr w:type="spellEnd"/>
            <w:r w:rsidRPr="00CE44C0">
              <w:rPr>
                <w:rFonts w:ascii="Arial" w:eastAsia="Times New Roman" w:hAnsi="Arial" w:cs="Arial"/>
                <w:color w:val="000000"/>
                <w:sz w:val="20"/>
                <w:szCs w:val="20"/>
              </w:rPr>
              <w:t xml:space="preserve"> участок.</w:t>
            </w:r>
          </w:p>
          <w:p w:rsidR="00CE44C0" w:rsidRPr="00CE44C0" w:rsidRDefault="00CE44C0" w:rsidP="00CE44C0">
            <w:pPr>
              <w:spacing w:after="0" w:line="240" w:lineRule="auto"/>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xml:space="preserve">Нарастание поведенческих нарушений может </w:t>
            </w:r>
            <w:proofErr w:type="spellStart"/>
            <w:r w:rsidRPr="00CE44C0">
              <w:rPr>
                <w:rFonts w:ascii="Arial" w:eastAsia="Times New Roman" w:hAnsi="Arial" w:cs="Arial"/>
                <w:color w:val="000000"/>
                <w:sz w:val="20"/>
                <w:szCs w:val="20"/>
              </w:rPr>
              <w:t>коррелироваться</w:t>
            </w:r>
            <w:proofErr w:type="spellEnd"/>
            <w:r w:rsidRPr="00CE44C0">
              <w:rPr>
                <w:rFonts w:ascii="Arial" w:eastAsia="Times New Roman" w:hAnsi="Arial" w:cs="Arial"/>
                <w:color w:val="000000"/>
                <w:sz w:val="20"/>
                <w:szCs w:val="20"/>
              </w:rPr>
              <w:t xml:space="preserve"> с ЭЭГ, используя синхронные временные коды, записываемые совместно с обоими сигналами. Точность временных кодов (временное разрешение) должно быть высокой, минимально допустимый интервал не должен превышать 0.5 секунды.</w:t>
            </w:r>
          </w:p>
          <w:p w:rsidR="00CE44C0" w:rsidRPr="00CE44C0" w:rsidRDefault="00CE44C0" w:rsidP="00CE44C0">
            <w:pPr>
              <w:spacing w:after="0" w:line="240" w:lineRule="auto"/>
              <w:rPr>
                <w:rFonts w:ascii="Times New Roman" w:eastAsia="Times New Roman" w:hAnsi="Times New Roman" w:cs="Times New Roman"/>
                <w:color w:val="756865"/>
                <w:sz w:val="24"/>
                <w:szCs w:val="24"/>
              </w:rPr>
            </w:pPr>
            <w:r w:rsidRPr="00CE44C0">
              <w:rPr>
                <w:rFonts w:ascii="Times New Roman" w:eastAsia="Times New Roman" w:hAnsi="Times New Roman" w:cs="Times New Roman"/>
                <w:color w:val="756865"/>
                <w:sz w:val="24"/>
                <w:szCs w:val="24"/>
              </w:rPr>
              <w:lastRenderedPageBreak/>
              <w:t> </w:t>
            </w:r>
          </w:p>
          <w:p w:rsidR="00CE44C0" w:rsidRPr="00CE44C0" w:rsidRDefault="00CE44C0" w:rsidP="00CE44C0">
            <w:pPr>
              <w:spacing w:after="0" w:line="240" w:lineRule="auto"/>
              <w:rPr>
                <w:rFonts w:ascii="Times New Roman" w:eastAsia="Times New Roman" w:hAnsi="Times New Roman" w:cs="Times New Roman"/>
                <w:color w:val="756865"/>
                <w:sz w:val="24"/>
                <w:szCs w:val="24"/>
              </w:rPr>
            </w:pPr>
            <w:r w:rsidRPr="00CE44C0">
              <w:rPr>
                <w:rFonts w:ascii="Times New Roman" w:eastAsia="Times New Roman" w:hAnsi="Times New Roman" w:cs="Times New Roman"/>
                <w:color w:val="756865"/>
                <w:sz w:val="24"/>
                <w:szCs w:val="24"/>
              </w:rPr>
              <w:t> </w:t>
            </w:r>
          </w:p>
          <w:p w:rsidR="00CE44C0" w:rsidRPr="00CE44C0" w:rsidRDefault="00CE44C0" w:rsidP="00CE44C0">
            <w:pPr>
              <w:spacing w:after="0" w:line="240" w:lineRule="auto"/>
              <w:jc w:val="center"/>
              <w:rPr>
                <w:rFonts w:ascii="Times New Roman" w:eastAsia="Times New Roman" w:hAnsi="Times New Roman" w:cs="Times New Roman"/>
                <w:color w:val="000000"/>
                <w:sz w:val="24"/>
                <w:szCs w:val="24"/>
              </w:rPr>
            </w:pPr>
            <w:r w:rsidRPr="00CE44C0">
              <w:rPr>
                <w:rFonts w:ascii="Arial" w:eastAsia="Times New Roman" w:hAnsi="Arial" w:cs="Arial"/>
                <w:b/>
                <w:bCs/>
                <w:color w:val="000000"/>
                <w:sz w:val="20"/>
                <w:szCs w:val="20"/>
                <w:lang w:val="en-US"/>
              </w:rPr>
              <w:t>VI</w:t>
            </w:r>
            <w:r w:rsidRPr="00CE44C0">
              <w:rPr>
                <w:rFonts w:ascii="Arial" w:eastAsia="Times New Roman" w:hAnsi="Arial" w:cs="Arial"/>
                <w:b/>
                <w:bCs/>
                <w:color w:val="000000"/>
                <w:sz w:val="20"/>
                <w:szCs w:val="20"/>
              </w:rPr>
              <w:t>. ТЕХНИКА И МЕТОДИКА</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b/>
                <w:bCs/>
                <w:color w:val="000000"/>
                <w:sz w:val="20"/>
                <w:szCs w:val="20"/>
                <w:lang w:val="en-US"/>
              </w:rPr>
              <w:t>A</w:t>
            </w:r>
            <w:r w:rsidRPr="00CE44C0">
              <w:rPr>
                <w:rFonts w:ascii="Arial" w:eastAsia="Times New Roman" w:hAnsi="Arial" w:cs="Arial"/>
                <w:b/>
                <w:bCs/>
                <w:color w:val="000000"/>
                <w:sz w:val="20"/>
                <w:szCs w:val="20"/>
              </w:rPr>
              <w:t>. Расположение электродов</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lang w:val="en-US"/>
              </w:rPr>
              <w:t> </w:t>
            </w:r>
          </w:p>
          <w:p w:rsidR="00CE44C0" w:rsidRPr="00CE44C0" w:rsidRDefault="00CE44C0" w:rsidP="00CE44C0">
            <w:pPr>
              <w:spacing w:after="120" w:line="240" w:lineRule="auto"/>
              <w:ind w:left="789" w:hanging="357"/>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1.</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В целях стандартизации предполагается использование международной системы 10-20. В оценке пациентов – кандидатов на хирургию эпилепсии может быть полезным использование дополнительных электродов.</w:t>
            </w:r>
          </w:p>
          <w:p w:rsidR="00CE44C0" w:rsidRPr="00CE44C0" w:rsidRDefault="00CE44C0" w:rsidP="00CE44C0">
            <w:pPr>
              <w:spacing w:after="120" w:line="240" w:lineRule="auto"/>
              <w:ind w:left="789" w:hanging="357"/>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2.</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В зависимости от клинической ситуации можно использовать и </w:t>
            </w:r>
            <w:proofErr w:type="spellStart"/>
            <w:r w:rsidRPr="00CE44C0">
              <w:rPr>
                <w:rFonts w:ascii="Arial" w:eastAsia="Times New Roman" w:hAnsi="Arial" w:cs="Arial"/>
                <w:color w:val="000000"/>
                <w:sz w:val="20"/>
                <w:szCs w:val="20"/>
              </w:rPr>
              <w:t>атипичное</w:t>
            </w:r>
            <w:proofErr w:type="spellEnd"/>
            <w:r w:rsidRPr="00CE44C0">
              <w:rPr>
                <w:rFonts w:ascii="Arial" w:eastAsia="Times New Roman" w:hAnsi="Arial" w:cs="Arial"/>
                <w:color w:val="000000"/>
                <w:sz w:val="20"/>
                <w:szCs w:val="20"/>
              </w:rPr>
              <w:t xml:space="preserve"> расположение электродов – таких как</w:t>
            </w:r>
            <w:r w:rsidRPr="00CE44C0">
              <w:rPr>
                <w:rFonts w:ascii="Arial" w:eastAsia="Times New Roman" w:hAnsi="Arial" w:cs="Arial"/>
                <w:color w:val="000000"/>
                <w:sz w:val="20"/>
              </w:rPr>
              <w:t> </w:t>
            </w:r>
            <w:r w:rsidRPr="00CE44C0">
              <w:rPr>
                <w:rFonts w:ascii="Arial" w:eastAsia="Times New Roman" w:hAnsi="Arial" w:cs="Arial"/>
                <w:color w:val="000000"/>
                <w:sz w:val="20"/>
                <w:szCs w:val="20"/>
                <w:lang w:val="en-US"/>
              </w:rPr>
              <w:t>F</w:t>
            </w:r>
            <w:r w:rsidRPr="00CE44C0">
              <w:rPr>
                <w:rFonts w:ascii="Arial" w:eastAsia="Times New Roman" w:hAnsi="Arial" w:cs="Arial"/>
                <w:color w:val="000000"/>
                <w:sz w:val="20"/>
                <w:szCs w:val="20"/>
              </w:rPr>
              <w:t>9,</w:t>
            </w:r>
            <w:r w:rsidRPr="00CE44C0">
              <w:rPr>
                <w:rFonts w:ascii="Arial" w:eastAsia="Times New Roman" w:hAnsi="Arial" w:cs="Arial"/>
                <w:color w:val="000000"/>
                <w:sz w:val="20"/>
              </w:rPr>
              <w:t> </w:t>
            </w:r>
            <w:r w:rsidRPr="00CE44C0">
              <w:rPr>
                <w:rFonts w:ascii="Arial" w:eastAsia="Times New Roman" w:hAnsi="Arial" w:cs="Arial"/>
                <w:color w:val="000000"/>
                <w:sz w:val="20"/>
                <w:szCs w:val="20"/>
                <w:lang w:val="en-US"/>
              </w:rPr>
              <w:t>F</w:t>
            </w:r>
            <w:r w:rsidRPr="00CE44C0">
              <w:rPr>
                <w:rFonts w:ascii="Arial" w:eastAsia="Times New Roman" w:hAnsi="Arial" w:cs="Arial"/>
                <w:color w:val="000000"/>
                <w:sz w:val="20"/>
                <w:szCs w:val="20"/>
              </w:rPr>
              <w:t>10 или</w:t>
            </w:r>
            <w:r w:rsidRPr="00CE44C0">
              <w:rPr>
                <w:rFonts w:ascii="Arial" w:eastAsia="Times New Roman" w:hAnsi="Arial" w:cs="Arial"/>
                <w:color w:val="000000"/>
                <w:sz w:val="20"/>
              </w:rPr>
              <w:t> </w:t>
            </w:r>
            <w:proofErr w:type="spellStart"/>
            <w:r w:rsidRPr="00CE44C0">
              <w:rPr>
                <w:rFonts w:ascii="Arial" w:eastAsia="Times New Roman" w:hAnsi="Arial" w:cs="Arial"/>
                <w:color w:val="000000"/>
                <w:sz w:val="20"/>
                <w:szCs w:val="20"/>
                <w:lang w:val="en-US"/>
              </w:rPr>
              <w:t>Nz</w:t>
            </w:r>
            <w:proofErr w:type="spellEnd"/>
            <w:r w:rsidRPr="00CE44C0">
              <w:rPr>
                <w:rFonts w:ascii="Arial" w:eastAsia="Times New Roman" w:hAnsi="Arial" w:cs="Arial"/>
                <w:color w:val="000000"/>
                <w:sz w:val="20"/>
              </w:rPr>
              <w:t> </w:t>
            </w:r>
            <w:r w:rsidRPr="00CE44C0">
              <w:rPr>
                <w:rFonts w:ascii="Arial" w:eastAsia="Times New Roman" w:hAnsi="Arial" w:cs="Arial"/>
                <w:color w:val="000000"/>
                <w:sz w:val="20"/>
                <w:szCs w:val="20"/>
              </w:rPr>
              <w:t xml:space="preserve">(кончик носа), а также специальные электроды, в частности </w:t>
            </w:r>
            <w:proofErr w:type="spellStart"/>
            <w:r w:rsidRPr="00CE44C0">
              <w:rPr>
                <w:rFonts w:ascii="Arial" w:eastAsia="Times New Roman" w:hAnsi="Arial" w:cs="Arial"/>
                <w:color w:val="000000"/>
                <w:sz w:val="20"/>
                <w:szCs w:val="20"/>
              </w:rPr>
              <w:t>сфеноидальный</w:t>
            </w:r>
            <w:proofErr w:type="spellEnd"/>
            <w:r w:rsidRPr="00CE44C0">
              <w:rPr>
                <w:rFonts w:ascii="Arial" w:eastAsia="Times New Roman" w:hAnsi="Arial" w:cs="Arial"/>
                <w:color w:val="000000"/>
                <w:sz w:val="20"/>
                <w:szCs w:val="20"/>
              </w:rPr>
              <w:t>.</w:t>
            </w:r>
          </w:p>
          <w:p w:rsidR="00CE44C0" w:rsidRPr="00CE44C0" w:rsidRDefault="00CE44C0" w:rsidP="00CE44C0">
            <w:pPr>
              <w:spacing w:after="120" w:line="240" w:lineRule="auto"/>
              <w:ind w:left="789" w:hanging="357"/>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3.</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proofErr w:type="spellStart"/>
            <w:r w:rsidRPr="00CE44C0">
              <w:rPr>
                <w:rFonts w:ascii="Arial" w:eastAsia="Times New Roman" w:hAnsi="Arial" w:cs="Arial"/>
                <w:color w:val="000000"/>
                <w:sz w:val="20"/>
                <w:szCs w:val="20"/>
              </w:rPr>
              <w:t>Интракраниальные</w:t>
            </w:r>
            <w:proofErr w:type="spellEnd"/>
            <w:r w:rsidRPr="00CE44C0">
              <w:rPr>
                <w:rFonts w:ascii="Arial" w:eastAsia="Times New Roman" w:hAnsi="Arial" w:cs="Arial"/>
                <w:color w:val="000000"/>
                <w:sz w:val="20"/>
                <w:szCs w:val="20"/>
              </w:rPr>
              <w:t xml:space="preserve"> электроды (</w:t>
            </w:r>
            <w:proofErr w:type="spellStart"/>
            <w:r w:rsidRPr="00CE44C0">
              <w:rPr>
                <w:rFonts w:ascii="Arial" w:eastAsia="Times New Roman" w:hAnsi="Arial" w:cs="Arial"/>
                <w:color w:val="000000"/>
                <w:sz w:val="20"/>
                <w:szCs w:val="20"/>
              </w:rPr>
              <w:t>эпидуральные</w:t>
            </w:r>
            <w:proofErr w:type="spellEnd"/>
            <w:r w:rsidRPr="00CE44C0">
              <w:rPr>
                <w:rFonts w:ascii="Arial" w:eastAsia="Times New Roman" w:hAnsi="Arial" w:cs="Arial"/>
                <w:color w:val="000000"/>
                <w:sz w:val="20"/>
                <w:szCs w:val="20"/>
              </w:rPr>
              <w:t xml:space="preserve">, </w:t>
            </w:r>
            <w:proofErr w:type="spellStart"/>
            <w:r w:rsidRPr="00CE44C0">
              <w:rPr>
                <w:rFonts w:ascii="Arial" w:eastAsia="Times New Roman" w:hAnsi="Arial" w:cs="Arial"/>
                <w:color w:val="000000"/>
                <w:sz w:val="20"/>
                <w:szCs w:val="20"/>
              </w:rPr>
              <w:t>субдуральные</w:t>
            </w:r>
            <w:proofErr w:type="spellEnd"/>
            <w:r w:rsidRPr="00CE44C0">
              <w:rPr>
                <w:rFonts w:ascii="Arial" w:eastAsia="Times New Roman" w:hAnsi="Arial" w:cs="Arial"/>
                <w:color w:val="000000"/>
                <w:sz w:val="20"/>
                <w:szCs w:val="20"/>
              </w:rPr>
              <w:t xml:space="preserve">, </w:t>
            </w:r>
            <w:proofErr w:type="spellStart"/>
            <w:r w:rsidRPr="00CE44C0">
              <w:rPr>
                <w:rFonts w:ascii="Arial" w:eastAsia="Times New Roman" w:hAnsi="Arial" w:cs="Arial"/>
                <w:color w:val="000000"/>
                <w:sz w:val="20"/>
                <w:szCs w:val="20"/>
              </w:rPr>
              <w:t>интрацеребральные</w:t>
            </w:r>
            <w:proofErr w:type="spellEnd"/>
            <w:r w:rsidRPr="00CE44C0">
              <w:rPr>
                <w:rFonts w:ascii="Arial" w:eastAsia="Times New Roman" w:hAnsi="Arial" w:cs="Arial"/>
                <w:color w:val="000000"/>
                <w:sz w:val="20"/>
                <w:szCs w:val="20"/>
              </w:rPr>
              <w:t xml:space="preserve">, овального отверстия) применяются у кандидатов на хирургическое лечение. Они показаны для получения ответа на специфические вопросы, касающиеся локализации разрядов, которые определяются как фокальные при </w:t>
            </w:r>
            <w:proofErr w:type="spellStart"/>
            <w:r w:rsidRPr="00CE44C0">
              <w:rPr>
                <w:rFonts w:ascii="Arial" w:eastAsia="Times New Roman" w:hAnsi="Arial" w:cs="Arial"/>
                <w:color w:val="000000"/>
                <w:sz w:val="20"/>
                <w:szCs w:val="20"/>
              </w:rPr>
              <w:t>скальповой</w:t>
            </w:r>
            <w:proofErr w:type="spellEnd"/>
            <w:r w:rsidRPr="00CE44C0">
              <w:rPr>
                <w:rFonts w:ascii="Arial" w:eastAsia="Times New Roman" w:hAnsi="Arial" w:cs="Arial"/>
                <w:color w:val="000000"/>
                <w:sz w:val="20"/>
                <w:szCs w:val="20"/>
              </w:rPr>
              <w:t xml:space="preserve"> регистрации, однако фокус недостаточно очерчен для хирургических целей. Использование </w:t>
            </w:r>
            <w:proofErr w:type="spellStart"/>
            <w:r w:rsidRPr="00CE44C0">
              <w:rPr>
                <w:rFonts w:ascii="Arial" w:eastAsia="Times New Roman" w:hAnsi="Arial" w:cs="Arial"/>
                <w:color w:val="000000"/>
                <w:sz w:val="20"/>
                <w:szCs w:val="20"/>
              </w:rPr>
              <w:t>МРТ-совместимых</w:t>
            </w:r>
            <w:proofErr w:type="spellEnd"/>
            <w:r w:rsidRPr="00CE44C0">
              <w:rPr>
                <w:rFonts w:ascii="Arial" w:eastAsia="Times New Roman" w:hAnsi="Arial" w:cs="Arial"/>
                <w:color w:val="000000"/>
                <w:sz w:val="20"/>
                <w:szCs w:val="20"/>
              </w:rPr>
              <w:t xml:space="preserve"> металлов, таких как платина и нихром, позволяет верифицировать расположение электродов на МРТ.</w:t>
            </w:r>
          </w:p>
          <w:p w:rsidR="00CE44C0" w:rsidRPr="00CE44C0" w:rsidRDefault="00CE44C0" w:rsidP="00CE44C0">
            <w:pPr>
              <w:spacing w:after="0" w:line="240" w:lineRule="auto"/>
              <w:rPr>
                <w:rFonts w:ascii="Arial" w:eastAsia="Times New Roman" w:hAnsi="Arial" w:cs="Arial"/>
                <w:color w:val="000000"/>
                <w:sz w:val="20"/>
                <w:szCs w:val="20"/>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b/>
                <w:bCs/>
                <w:color w:val="000000"/>
                <w:sz w:val="20"/>
                <w:szCs w:val="20"/>
                <w:lang w:val="en-US"/>
              </w:rPr>
              <w:t>B</w:t>
            </w:r>
            <w:r w:rsidRPr="00CE44C0">
              <w:rPr>
                <w:rFonts w:ascii="Arial" w:eastAsia="Times New Roman" w:hAnsi="Arial" w:cs="Arial"/>
                <w:b/>
                <w:bCs/>
                <w:color w:val="000000"/>
                <w:sz w:val="20"/>
                <w:szCs w:val="20"/>
              </w:rPr>
              <w:t>. Наложение/введение электродов</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120" w:line="240" w:lineRule="auto"/>
              <w:ind w:left="789" w:hanging="357"/>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1.</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proofErr w:type="gramStart"/>
            <w:r w:rsidRPr="00CE44C0">
              <w:rPr>
                <w:rFonts w:ascii="Arial" w:eastAsia="Times New Roman" w:hAnsi="Arial" w:cs="Arial"/>
                <w:color w:val="000000"/>
                <w:sz w:val="20"/>
                <w:szCs w:val="20"/>
              </w:rPr>
              <w:t>Дисковый</w:t>
            </w:r>
            <w:proofErr w:type="gramEnd"/>
            <w:r w:rsidRPr="00CE44C0">
              <w:rPr>
                <w:rFonts w:ascii="Arial" w:eastAsia="Times New Roman" w:hAnsi="Arial" w:cs="Arial"/>
                <w:color w:val="000000"/>
                <w:sz w:val="20"/>
                <w:szCs w:val="20"/>
              </w:rPr>
              <w:t xml:space="preserve"> – методика крепления коллодием в настоящее время единственная, которая обеспечивает надежную длительную запись. Использование одной только электродной пасты не рекомендуется. Коллодий должен высушиваться медленно, для образования «пленки» над электродом, которая предотвращает высыхание геля. Для высушивания может использоваться сжатый воздух. Подлежащая кожа должна быть тщательно обработана (абразивным материалом), особенно если электроды должны оставаться на месте в течение нескольких дней. Под электродом возможно использование фетровых прокладок для уменьшения давления на кожу.</w:t>
            </w:r>
          </w:p>
          <w:p w:rsidR="00CE44C0" w:rsidRPr="00CE44C0" w:rsidRDefault="00CE44C0" w:rsidP="00CE44C0">
            <w:pPr>
              <w:spacing w:after="120" w:line="240" w:lineRule="auto"/>
              <w:ind w:left="789" w:hanging="357"/>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2.</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proofErr w:type="spellStart"/>
            <w:r w:rsidRPr="00CE44C0">
              <w:rPr>
                <w:rFonts w:ascii="Arial" w:eastAsia="Times New Roman" w:hAnsi="Arial" w:cs="Arial"/>
                <w:color w:val="000000"/>
                <w:sz w:val="20"/>
                <w:szCs w:val="20"/>
              </w:rPr>
              <w:t>Сфеноидальный</w:t>
            </w:r>
            <w:proofErr w:type="spellEnd"/>
            <w:r w:rsidRPr="00CE44C0">
              <w:rPr>
                <w:rFonts w:ascii="Arial" w:eastAsia="Times New Roman" w:hAnsi="Arial" w:cs="Arial"/>
                <w:color w:val="000000"/>
                <w:sz w:val="20"/>
                <w:szCs w:val="20"/>
              </w:rPr>
              <w:t xml:space="preserve"> – вводится </w:t>
            </w:r>
            <w:proofErr w:type="spellStart"/>
            <w:r w:rsidRPr="00CE44C0">
              <w:rPr>
                <w:rFonts w:ascii="Arial" w:eastAsia="Times New Roman" w:hAnsi="Arial" w:cs="Arial"/>
                <w:color w:val="000000"/>
                <w:sz w:val="20"/>
                <w:szCs w:val="20"/>
              </w:rPr>
              <w:t>чрескожно</w:t>
            </w:r>
            <w:proofErr w:type="spellEnd"/>
            <w:r w:rsidRPr="00CE44C0">
              <w:rPr>
                <w:rFonts w:ascii="Arial" w:eastAsia="Times New Roman" w:hAnsi="Arial" w:cs="Arial"/>
                <w:color w:val="000000"/>
                <w:sz w:val="20"/>
                <w:szCs w:val="20"/>
              </w:rPr>
              <w:t xml:space="preserve"> билатерально ниже скуловой дуги в направлении овального отверстия </w:t>
            </w:r>
            <w:proofErr w:type="spellStart"/>
            <w:r w:rsidRPr="00CE44C0">
              <w:rPr>
                <w:rFonts w:ascii="Arial" w:eastAsia="Times New Roman" w:hAnsi="Arial" w:cs="Arial"/>
                <w:color w:val="000000"/>
                <w:sz w:val="20"/>
                <w:szCs w:val="20"/>
              </w:rPr>
              <w:t>электроэнцефалографистом</w:t>
            </w:r>
            <w:proofErr w:type="spellEnd"/>
            <w:r w:rsidRPr="00CE44C0">
              <w:rPr>
                <w:rFonts w:ascii="Arial" w:eastAsia="Times New Roman" w:hAnsi="Arial" w:cs="Arial"/>
                <w:color w:val="000000"/>
                <w:sz w:val="20"/>
                <w:szCs w:val="20"/>
              </w:rPr>
              <w:t xml:space="preserve"> или обученным врачом, </w:t>
            </w:r>
            <w:proofErr w:type="gramStart"/>
            <w:r w:rsidRPr="00CE44C0">
              <w:rPr>
                <w:rFonts w:ascii="Arial" w:eastAsia="Times New Roman" w:hAnsi="Arial" w:cs="Arial"/>
                <w:color w:val="000000"/>
                <w:sz w:val="20"/>
                <w:szCs w:val="20"/>
              </w:rPr>
              <w:t>под</w:t>
            </w:r>
            <w:proofErr w:type="gramEnd"/>
            <w:r w:rsidRPr="00CE44C0">
              <w:rPr>
                <w:rFonts w:ascii="Arial" w:eastAsia="Times New Roman" w:hAnsi="Arial" w:cs="Arial"/>
                <w:color w:val="000000"/>
                <w:sz w:val="20"/>
                <w:szCs w:val="20"/>
              </w:rPr>
              <w:t xml:space="preserve"> или без местной анестезии. Гибкие проволочные электроды располагаются на глубине 3-4 см, внутри или вдоль иглы, которая затем извлекается. Внешний провод должен быть скручен и для уменьшения натяжения фиксирован к щеке коллодием или лентой в точке выхода из кожи.</w:t>
            </w:r>
          </w:p>
          <w:p w:rsidR="00CE44C0" w:rsidRPr="00CE44C0" w:rsidRDefault="00CE44C0" w:rsidP="00CE44C0">
            <w:pPr>
              <w:spacing w:after="120" w:line="240" w:lineRule="auto"/>
              <w:ind w:left="789" w:hanging="357"/>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3.</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proofErr w:type="spellStart"/>
            <w:r w:rsidRPr="00CE44C0">
              <w:rPr>
                <w:rFonts w:ascii="Arial" w:eastAsia="Times New Roman" w:hAnsi="Arial" w:cs="Arial"/>
                <w:color w:val="000000"/>
                <w:sz w:val="20"/>
                <w:szCs w:val="20"/>
              </w:rPr>
              <w:t>Эпидуральный</w:t>
            </w:r>
            <w:proofErr w:type="spellEnd"/>
            <w:r w:rsidRPr="00CE44C0">
              <w:rPr>
                <w:rFonts w:ascii="Arial" w:eastAsia="Times New Roman" w:hAnsi="Arial" w:cs="Arial"/>
                <w:color w:val="000000"/>
                <w:sz w:val="20"/>
                <w:szCs w:val="20"/>
              </w:rPr>
              <w:t xml:space="preserve"> и </w:t>
            </w:r>
            <w:proofErr w:type="spellStart"/>
            <w:r w:rsidRPr="00CE44C0">
              <w:rPr>
                <w:rFonts w:ascii="Arial" w:eastAsia="Times New Roman" w:hAnsi="Arial" w:cs="Arial"/>
                <w:color w:val="000000"/>
                <w:sz w:val="20"/>
                <w:szCs w:val="20"/>
              </w:rPr>
              <w:t>субдуральный</w:t>
            </w:r>
            <w:proofErr w:type="spellEnd"/>
            <w:r w:rsidRPr="00CE44C0">
              <w:rPr>
                <w:rFonts w:ascii="Arial" w:eastAsia="Times New Roman" w:hAnsi="Arial" w:cs="Arial"/>
                <w:color w:val="000000"/>
                <w:sz w:val="20"/>
                <w:szCs w:val="20"/>
              </w:rPr>
              <w:t xml:space="preserve"> – вводятся во время нейрохирургической процедуры. Электродные и </w:t>
            </w:r>
            <w:proofErr w:type="spellStart"/>
            <w:r w:rsidRPr="00CE44C0">
              <w:rPr>
                <w:rFonts w:ascii="Arial" w:eastAsia="Times New Roman" w:hAnsi="Arial" w:cs="Arial"/>
                <w:color w:val="000000"/>
                <w:sz w:val="20"/>
                <w:szCs w:val="20"/>
              </w:rPr>
              <w:t>субдуральные</w:t>
            </w:r>
            <w:proofErr w:type="spellEnd"/>
            <w:r w:rsidRPr="00CE44C0">
              <w:rPr>
                <w:rFonts w:ascii="Arial" w:eastAsia="Times New Roman" w:hAnsi="Arial" w:cs="Arial"/>
                <w:color w:val="000000"/>
                <w:sz w:val="20"/>
                <w:szCs w:val="20"/>
              </w:rPr>
              <w:t xml:space="preserve"> решетки накладываются прямо над доступной частью коры головного мозга после краниотомии. «Полоски» (</w:t>
            </w:r>
            <w:r w:rsidRPr="00CE44C0">
              <w:rPr>
                <w:rFonts w:ascii="Arial" w:eastAsia="Times New Roman" w:hAnsi="Arial" w:cs="Arial"/>
                <w:color w:val="000000"/>
                <w:sz w:val="20"/>
                <w:szCs w:val="20"/>
                <w:lang w:val="en-US"/>
              </w:rPr>
              <w:t>strips</w:t>
            </w:r>
            <w:r w:rsidRPr="00CE44C0">
              <w:rPr>
                <w:rFonts w:ascii="Arial" w:eastAsia="Times New Roman" w:hAnsi="Arial" w:cs="Arial"/>
                <w:color w:val="000000"/>
                <w:sz w:val="20"/>
                <w:szCs w:val="20"/>
              </w:rPr>
              <w:t>) обычно вводятся через трепанационное отверстие.</w:t>
            </w:r>
          </w:p>
          <w:p w:rsidR="00CE44C0" w:rsidRPr="00CE44C0" w:rsidRDefault="00CE44C0" w:rsidP="00CE44C0">
            <w:pPr>
              <w:spacing w:after="120" w:line="240" w:lineRule="auto"/>
              <w:ind w:left="789" w:hanging="357"/>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4.</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proofErr w:type="spellStart"/>
            <w:r w:rsidRPr="00CE44C0">
              <w:rPr>
                <w:rFonts w:ascii="Arial" w:eastAsia="Times New Roman" w:hAnsi="Arial" w:cs="Arial"/>
                <w:color w:val="000000"/>
                <w:sz w:val="20"/>
                <w:szCs w:val="20"/>
              </w:rPr>
              <w:t>Интрацеребральный</w:t>
            </w:r>
            <w:proofErr w:type="spellEnd"/>
            <w:r w:rsidRPr="00CE44C0">
              <w:rPr>
                <w:rFonts w:ascii="Arial" w:eastAsia="Times New Roman" w:hAnsi="Arial" w:cs="Arial"/>
                <w:color w:val="000000"/>
                <w:sz w:val="20"/>
                <w:szCs w:val="20"/>
              </w:rPr>
              <w:t xml:space="preserve"> – вводятся стереотаксическим методом в височных или экстратемпоральных областях билатерально.</w:t>
            </w:r>
          </w:p>
          <w:p w:rsidR="00CE44C0" w:rsidRPr="00CE44C0" w:rsidRDefault="00CE44C0" w:rsidP="00CE44C0">
            <w:pPr>
              <w:spacing w:after="120" w:line="240" w:lineRule="auto"/>
              <w:ind w:left="789" w:hanging="357"/>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5.</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Овального отверстия – </w:t>
            </w:r>
            <w:proofErr w:type="gramStart"/>
            <w:r w:rsidRPr="00CE44C0">
              <w:rPr>
                <w:rFonts w:ascii="Arial" w:eastAsia="Times New Roman" w:hAnsi="Arial" w:cs="Arial"/>
                <w:color w:val="000000"/>
                <w:sz w:val="20"/>
                <w:szCs w:val="20"/>
              </w:rPr>
              <w:t xml:space="preserve">вводится </w:t>
            </w:r>
            <w:proofErr w:type="spellStart"/>
            <w:r w:rsidRPr="00CE44C0">
              <w:rPr>
                <w:rFonts w:ascii="Arial" w:eastAsia="Times New Roman" w:hAnsi="Arial" w:cs="Arial"/>
                <w:color w:val="000000"/>
                <w:sz w:val="20"/>
                <w:szCs w:val="20"/>
              </w:rPr>
              <w:t>чрескожно</w:t>
            </w:r>
            <w:proofErr w:type="spellEnd"/>
            <w:r w:rsidRPr="00CE44C0">
              <w:rPr>
                <w:rFonts w:ascii="Arial" w:eastAsia="Times New Roman" w:hAnsi="Arial" w:cs="Arial"/>
                <w:color w:val="000000"/>
                <w:sz w:val="20"/>
                <w:szCs w:val="20"/>
              </w:rPr>
              <w:t xml:space="preserve"> билатерально используя</w:t>
            </w:r>
            <w:proofErr w:type="gramEnd"/>
            <w:r w:rsidRPr="00CE44C0">
              <w:rPr>
                <w:rFonts w:ascii="Arial" w:eastAsia="Times New Roman" w:hAnsi="Arial" w:cs="Arial"/>
                <w:color w:val="000000"/>
                <w:sz w:val="20"/>
                <w:szCs w:val="20"/>
              </w:rPr>
              <w:t xml:space="preserve"> доступ, который применяется для </w:t>
            </w:r>
            <w:proofErr w:type="spellStart"/>
            <w:r w:rsidRPr="00CE44C0">
              <w:rPr>
                <w:rFonts w:ascii="Arial" w:eastAsia="Times New Roman" w:hAnsi="Arial" w:cs="Arial"/>
                <w:color w:val="000000"/>
                <w:sz w:val="20"/>
                <w:szCs w:val="20"/>
              </w:rPr>
              <w:t>чрескожной</w:t>
            </w:r>
            <w:proofErr w:type="spellEnd"/>
            <w:r w:rsidRPr="00CE44C0">
              <w:rPr>
                <w:rFonts w:ascii="Arial" w:eastAsia="Times New Roman" w:hAnsi="Arial" w:cs="Arial"/>
                <w:color w:val="000000"/>
                <w:sz w:val="20"/>
                <w:szCs w:val="20"/>
              </w:rPr>
              <w:t xml:space="preserve"> </w:t>
            </w:r>
            <w:proofErr w:type="spellStart"/>
            <w:r w:rsidRPr="00CE44C0">
              <w:rPr>
                <w:rFonts w:ascii="Arial" w:eastAsia="Times New Roman" w:hAnsi="Arial" w:cs="Arial"/>
                <w:color w:val="000000"/>
                <w:sz w:val="20"/>
                <w:szCs w:val="20"/>
              </w:rPr>
              <w:t>тригеминальной</w:t>
            </w:r>
            <w:proofErr w:type="spellEnd"/>
            <w:r w:rsidRPr="00CE44C0">
              <w:rPr>
                <w:rFonts w:ascii="Arial" w:eastAsia="Times New Roman" w:hAnsi="Arial" w:cs="Arial"/>
                <w:color w:val="000000"/>
                <w:sz w:val="20"/>
                <w:szCs w:val="20"/>
              </w:rPr>
              <w:t xml:space="preserve"> </w:t>
            </w:r>
            <w:proofErr w:type="spellStart"/>
            <w:r w:rsidRPr="00CE44C0">
              <w:rPr>
                <w:rFonts w:ascii="Arial" w:eastAsia="Times New Roman" w:hAnsi="Arial" w:cs="Arial"/>
                <w:color w:val="000000"/>
                <w:sz w:val="20"/>
                <w:szCs w:val="20"/>
              </w:rPr>
              <w:t>ризотомии</w:t>
            </w:r>
            <w:proofErr w:type="spellEnd"/>
            <w:r w:rsidRPr="00CE44C0">
              <w:rPr>
                <w:rFonts w:ascii="Arial" w:eastAsia="Times New Roman" w:hAnsi="Arial" w:cs="Arial"/>
                <w:color w:val="000000"/>
                <w:sz w:val="20"/>
                <w:szCs w:val="20"/>
              </w:rPr>
              <w:t>, квалифицированным нейрохирургом. Гибкий электрод с 1-4 контактами остается в обводной цистерне после извлечения иглы-проводника. </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b/>
                <w:bCs/>
                <w:color w:val="000000"/>
                <w:sz w:val="20"/>
                <w:szCs w:val="20"/>
                <w:lang w:val="en-US"/>
              </w:rPr>
              <w:t>C</w:t>
            </w:r>
            <w:r w:rsidRPr="00CE44C0">
              <w:rPr>
                <w:rFonts w:ascii="Arial" w:eastAsia="Times New Roman" w:hAnsi="Arial" w:cs="Arial"/>
                <w:b/>
                <w:bCs/>
                <w:color w:val="000000"/>
                <w:sz w:val="20"/>
                <w:szCs w:val="20"/>
              </w:rPr>
              <w:t>. Уход за электродами</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120" w:line="240" w:lineRule="auto"/>
              <w:ind w:left="789" w:hanging="357"/>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1.</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Качество записи с дисковых электродов должна ежедневно проверяться, с тем, чтобы вовремя исправлять проблемы и обеспечить непрерывность записи. Импеданс измеряется регулярно, а также при возникновении шумов и других проблем. По мере необходимости подкачивается проводящий гель для поддержания низкого электродного импеданса.</w:t>
            </w:r>
          </w:p>
          <w:p w:rsidR="00CE44C0" w:rsidRPr="00CE44C0" w:rsidRDefault="00CE44C0" w:rsidP="00CE44C0">
            <w:pPr>
              <w:spacing w:after="120" w:line="240" w:lineRule="auto"/>
              <w:ind w:left="789" w:hanging="357"/>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2.</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proofErr w:type="spellStart"/>
            <w:r w:rsidRPr="00CE44C0">
              <w:rPr>
                <w:rFonts w:ascii="Arial" w:eastAsia="Times New Roman" w:hAnsi="Arial" w:cs="Arial"/>
                <w:color w:val="000000"/>
                <w:sz w:val="20"/>
                <w:szCs w:val="20"/>
              </w:rPr>
              <w:t>Сфеноидальный</w:t>
            </w:r>
            <w:proofErr w:type="spellEnd"/>
            <w:r w:rsidRPr="00CE44C0">
              <w:rPr>
                <w:rFonts w:ascii="Arial" w:eastAsia="Times New Roman" w:hAnsi="Arial" w:cs="Arial"/>
                <w:color w:val="000000"/>
                <w:sz w:val="20"/>
                <w:szCs w:val="20"/>
              </w:rPr>
              <w:t xml:space="preserve"> – необходима проверка на предмет устранения возможного натяжения записывающих проводов. Внешние участки должны периодически проверяться, чтобы убедиться в правильной фиксации к коже и минимизации возможности случайного отрыва. </w:t>
            </w:r>
            <w:r w:rsidRPr="00CE44C0">
              <w:rPr>
                <w:rFonts w:ascii="Arial" w:eastAsia="Times New Roman" w:hAnsi="Arial" w:cs="Arial"/>
                <w:color w:val="000000"/>
                <w:sz w:val="20"/>
                <w:szCs w:val="20"/>
              </w:rPr>
              <w:lastRenderedPageBreak/>
              <w:t>Необходимо убедиться, что длина окончания провода такая же, как и сразу после введения электрода.</w:t>
            </w:r>
          </w:p>
          <w:p w:rsidR="00CE44C0" w:rsidRPr="00CE44C0" w:rsidRDefault="00CE44C0" w:rsidP="00CE44C0">
            <w:pPr>
              <w:spacing w:after="120" w:line="240" w:lineRule="auto"/>
              <w:ind w:left="789" w:hanging="357"/>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3.</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proofErr w:type="spellStart"/>
            <w:r w:rsidRPr="00CE44C0">
              <w:rPr>
                <w:rFonts w:ascii="Arial" w:eastAsia="Times New Roman" w:hAnsi="Arial" w:cs="Arial"/>
                <w:color w:val="000000"/>
                <w:sz w:val="20"/>
                <w:szCs w:val="20"/>
              </w:rPr>
              <w:t>Эпидуральные</w:t>
            </w:r>
            <w:proofErr w:type="spellEnd"/>
            <w:r w:rsidRPr="00CE44C0">
              <w:rPr>
                <w:rFonts w:ascii="Arial" w:eastAsia="Times New Roman" w:hAnsi="Arial" w:cs="Arial"/>
                <w:color w:val="000000"/>
                <w:sz w:val="20"/>
                <w:szCs w:val="20"/>
              </w:rPr>
              <w:t xml:space="preserve">, </w:t>
            </w:r>
            <w:proofErr w:type="spellStart"/>
            <w:r w:rsidRPr="00CE44C0">
              <w:rPr>
                <w:rFonts w:ascii="Arial" w:eastAsia="Times New Roman" w:hAnsi="Arial" w:cs="Arial"/>
                <w:color w:val="000000"/>
                <w:sz w:val="20"/>
                <w:szCs w:val="20"/>
              </w:rPr>
              <w:t>субдуральные</w:t>
            </w:r>
            <w:proofErr w:type="spellEnd"/>
            <w:r w:rsidRPr="00CE44C0">
              <w:rPr>
                <w:rFonts w:ascii="Arial" w:eastAsia="Times New Roman" w:hAnsi="Arial" w:cs="Arial"/>
                <w:color w:val="000000"/>
                <w:sz w:val="20"/>
                <w:szCs w:val="20"/>
              </w:rPr>
              <w:t xml:space="preserve">, </w:t>
            </w:r>
            <w:proofErr w:type="spellStart"/>
            <w:r w:rsidRPr="00CE44C0">
              <w:rPr>
                <w:rFonts w:ascii="Arial" w:eastAsia="Times New Roman" w:hAnsi="Arial" w:cs="Arial"/>
                <w:color w:val="000000"/>
                <w:sz w:val="20"/>
                <w:szCs w:val="20"/>
              </w:rPr>
              <w:t>интрацеребральные</w:t>
            </w:r>
            <w:proofErr w:type="spellEnd"/>
            <w:r w:rsidRPr="00CE44C0">
              <w:rPr>
                <w:rFonts w:ascii="Arial" w:eastAsia="Times New Roman" w:hAnsi="Arial" w:cs="Arial"/>
                <w:color w:val="000000"/>
                <w:sz w:val="20"/>
                <w:szCs w:val="20"/>
              </w:rPr>
              <w:t xml:space="preserve"> и электрод овального отверстия – если технические проблемы возникли после введения электродов, устранить их уже практически невозможно.</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b/>
                <w:bCs/>
                <w:color w:val="000000"/>
                <w:sz w:val="20"/>
                <w:szCs w:val="20"/>
                <w:lang w:val="en-US"/>
              </w:rPr>
              <w:t>D</w:t>
            </w:r>
            <w:r w:rsidRPr="00CE44C0">
              <w:rPr>
                <w:rFonts w:ascii="Arial" w:eastAsia="Times New Roman" w:hAnsi="Arial" w:cs="Arial"/>
                <w:b/>
                <w:bCs/>
                <w:color w:val="000000"/>
                <w:sz w:val="20"/>
                <w:szCs w:val="20"/>
              </w:rPr>
              <w:t>. Импеданс электродов</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120" w:line="240" w:lineRule="auto"/>
              <w:ind w:left="789" w:hanging="357"/>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1.</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Импеданс дисковых электродов должен измеряться перед началом записи, периодически во время нее, и по окончании. Начальный импеданс должен быть ниже 5 кОм, и желательно, чтобы он не превышал этого значения во время всего исследования.</w:t>
            </w:r>
          </w:p>
          <w:p w:rsidR="00CE44C0" w:rsidRPr="00CE44C0" w:rsidRDefault="00CE44C0" w:rsidP="00CE44C0">
            <w:pPr>
              <w:spacing w:after="120" w:line="240" w:lineRule="auto"/>
              <w:ind w:left="789" w:hanging="357"/>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2.</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proofErr w:type="spellStart"/>
            <w:r w:rsidRPr="00CE44C0">
              <w:rPr>
                <w:rFonts w:ascii="Arial" w:eastAsia="Times New Roman" w:hAnsi="Arial" w:cs="Arial"/>
                <w:color w:val="000000"/>
                <w:sz w:val="20"/>
                <w:szCs w:val="20"/>
              </w:rPr>
              <w:t>Сфеноидальные</w:t>
            </w:r>
            <w:proofErr w:type="spellEnd"/>
            <w:r w:rsidRPr="00CE44C0">
              <w:rPr>
                <w:rFonts w:ascii="Arial" w:eastAsia="Times New Roman" w:hAnsi="Arial" w:cs="Arial"/>
                <w:color w:val="000000"/>
                <w:sz w:val="20"/>
                <w:szCs w:val="20"/>
              </w:rPr>
              <w:t xml:space="preserve"> – импеданс измеряется как обычно, полезно также измерение импеданса при внезапном изменении характера сигнала.</w:t>
            </w:r>
          </w:p>
          <w:p w:rsidR="00CE44C0" w:rsidRPr="00CE44C0" w:rsidRDefault="00CE44C0" w:rsidP="00CE44C0">
            <w:pPr>
              <w:spacing w:after="120" w:line="240" w:lineRule="auto"/>
              <w:ind w:left="789" w:hanging="357"/>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3.</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proofErr w:type="spellStart"/>
            <w:r w:rsidRPr="00CE44C0">
              <w:rPr>
                <w:rFonts w:ascii="Arial" w:eastAsia="Times New Roman" w:hAnsi="Arial" w:cs="Arial"/>
                <w:color w:val="000000"/>
                <w:sz w:val="20"/>
                <w:szCs w:val="20"/>
              </w:rPr>
              <w:t>Эпидуральные</w:t>
            </w:r>
            <w:proofErr w:type="spellEnd"/>
            <w:r w:rsidRPr="00CE44C0">
              <w:rPr>
                <w:rFonts w:ascii="Arial" w:eastAsia="Times New Roman" w:hAnsi="Arial" w:cs="Arial"/>
                <w:color w:val="000000"/>
                <w:sz w:val="20"/>
                <w:szCs w:val="20"/>
              </w:rPr>
              <w:t xml:space="preserve">, </w:t>
            </w:r>
            <w:proofErr w:type="spellStart"/>
            <w:r w:rsidRPr="00CE44C0">
              <w:rPr>
                <w:rFonts w:ascii="Arial" w:eastAsia="Times New Roman" w:hAnsi="Arial" w:cs="Arial"/>
                <w:color w:val="000000"/>
                <w:sz w:val="20"/>
                <w:szCs w:val="20"/>
              </w:rPr>
              <w:t>субдуральные</w:t>
            </w:r>
            <w:proofErr w:type="spellEnd"/>
            <w:r w:rsidRPr="00CE44C0">
              <w:rPr>
                <w:rFonts w:ascii="Arial" w:eastAsia="Times New Roman" w:hAnsi="Arial" w:cs="Arial"/>
                <w:color w:val="000000"/>
                <w:sz w:val="20"/>
                <w:szCs w:val="20"/>
              </w:rPr>
              <w:t xml:space="preserve">, </w:t>
            </w:r>
            <w:proofErr w:type="spellStart"/>
            <w:r w:rsidRPr="00CE44C0">
              <w:rPr>
                <w:rFonts w:ascii="Arial" w:eastAsia="Times New Roman" w:hAnsi="Arial" w:cs="Arial"/>
                <w:color w:val="000000"/>
                <w:sz w:val="20"/>
                <w:szCs w:val="20"/>
              </w:rPr>
              <w:t>интрацеребральные</w:t>
            </w:r>
            <w:proofErr w:type="spellEnd"/>
            <w:r w:rsidRPr="00CE44C0">
              <w:rPr>
                <w:rFonts w:ascii="Arial" w:eastAsia="Times New Roman" w:hAnsi="Arial" w:cs="Arial"/>
                <w:color w:val="000000"/>
                <w:sz w:val="20"/>
                <w:szCs w:val="20"/>
              </w:rPr>
              <w:t xml:space="preserve"> и электрод овального отверстия – для </w:t>
            </w:r>
            <w:proofErr w:type="spellStart"/>
            <w:r w:rsidRPr="00CE44C0">
              <w:rPr>
                <w:rFonts w:ascii="Arial" w:eastAsia="Times New Roman" w:hAnsi="Arial" w:cs="Arial"/>
                <w:color w:val="000000"/>
                <w:sz w:val="20"/>
                <w:szCs w:val="20"/>
              </w:rPr>
              <w:t>интракраниальных</w:t>
            </w:r>
            <w:proofErr w:type="spellEnd"/>
            <w:r w:rsidRPr="00CE44C0">
              <w:rPr>
                <w:rFonts w:ascii="Arial" w:eastAsia="Times New Roman" w:hAnsi="Arial" w:cs="Arial"/>
                <w:color w:val="000000"/>
                <w:sz w:val="20"/>
                <w:szCs w:val="20"/>
              </w:rPr>
              <w:t xml:space="preserve"> электродов возможно безопасно измерение импеданса током не более 10 нА! Это примерно в 1000 меньше, чем обычные измерения импеданса в 5-10 кОм для </w:t>
            </w:r>
            <w:proofErr w:type="spellStart"/>
            <w:r w:rsidRPr="00CE44C0">
              <w:rPr>
                <w:rFonts w:ascii="Arial" w:eastAsia="Times New Roman" w:hAnsi="Arial" w:cs="Arial"/>
                <w:color w:val="000000"/>
                <w:sz w:val="20"/>
                <w:szCs w:val="20"/>
              </w:rPr>
              <w:t>скальповых</w:t>
            </w:r>
            <w:proofErr w:type="spellEnd"/>
            <w:r w:rsidRPr="00CE44C0">
              <w:rPr>
                <w:rFonts w:ascii="Arial" w:eastAsia="Times New Roman" w:hAnsi="Arial" w:cs="Arial"/>
                <w:color w:val="000000"/>
                <w:sz w:val="20"/>
                <w:szCs w:val="20"/>
              </w:rPr>
              <w:t xml:space="preserve"> электродов. Следует не допускать поляризации </w:t>
            </w:r>
            <w:proofErr w:type="spellStart"/>
            <w:r w:rsidRPr="00CE44C0">
              <w:rPr>
                <w:rFonts w:ascii="Arial" w:eastAsia="Times New Roman" w:hAnsi="Arial" w:cs="Arial"/>
                <w:color w:val="000000"/>
                <w:sz w:val="20"/>
                <w:szCs w:val="20"/>
              </w:rPr>
              <w:t>интрацеребральных</w:t>
            </w:r>
            <w:proofErr w:type="spellEnd"/>
            <w:r w:rsidRPr="00CE44C0">
              <w:rPr>
                <w:rFonts w:ascii="Arial" w:eastAsia="Times New Roman" w:hAnsi="Arial" w:cs="Arial"/>
                <w:color w:val="000000"/>
                <w:sz w:val="20"/>
                <w:szCs w:val="20"/>
              </w:rPr>
              <w:t xml:space="preserve"> электродов. До стерилизации электродов необходимо проверить их проводящие свойства и целостность.</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b/>
                <w:bCs/>
                <w:color w:val="000000"/>
                <w:sz w:val="20"/>
                <w:szCs w:val="20"/>
                <w:lang w:val="en-US"/>
              </w:rPr>
              <w:t>E</w:t>
            </w:r>
            <w:r w:rsidRPr="00CE44C0">
              <w:rPr>
                <w:rFonts w:ascii="Arial" w:eastAsia="Times New Roman" w:hAnsi="Arial" w:cs="Arial"/>
                <w:b/>
                <w:bCs/>
                <w:color w:val="000000"/>
                <w:sz w:val="20"/>
                <w:szCs w:val="20"/>
              </w:rPr>
              <w:t>. Цифровое оборудование и калибровка</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numPr>
                <w:ilvl w:val="0"/>
                <w:numId w:val="8"/>
              </w:numPr>
              <w:spacing w:after="0" w:line="240" w:lineRule="auto"/>
              <w:ind w:left="795"/>
              <w:rPr>
                <w:rFonts w:ascii="Arial" w:eastAsia="Times New Roman" w:hAnsi="Arial" w:cs="Arial"/>
                <w:color w:val="000000"/>
                <w:sz w:val="20"/>
                <w:szCs w:val="20"/>
              </w:rPr>
            </w:pPr>
            <w:r w:rsidRPr="00CE44C0">
              <w:rPr>
                <w:rFonts w:ascii="Arial" w:eastAsia="Times New Roman" w:hAnsi="Arial" w:cs="Arial"/>
                <w:color w:val="000000"/>
                <w:sz w:val="20"/>
                <w:szCs w:val="20"/>
              </w:rPr>
              <w:t>До начала записи ДМЭ и периодически во время мониторинга должна проверяться целостность всей записывающей аппаратуры (от электрода до устрой</w:t>
            </w:r>
            <w:proofErr w:type="gramStart"/>
            <w:r w:rsidRPr="00CE44C0">
              <w:rPr>
                <w:rFonts w:ascii="Arial" w:eastAsia="Times New Roman" w:hAnsi="Arial" w:cs="Arial"/>
                <w:color w:val="000000"/>
                <w:sz w:val="20"/>
                <w:szCs w:val="20"/>
              </w:rPr>
              <w:t>ств хр</w:t>
            </w:r>
            <w:proofErr w:type="gramEnd"/>
            <w:r w:rsidRPr="00CE44C0">
              <w:rPr>
                <w:rFonts w:ascii="Arial" w:eastAsia="Times New Roman" w:hAnsi="Arial" w:cs="Arial"/>
                <w:color w:val="000000"/>
                <w:sz w:val="20"/>
                <w:szCs w:val="20"/>
              </w:rPr>
              <w:t xml:space="preserve">анения) путем проведения калибровки, наблюдения за текущей ЭЭГ, легким постукиванием по электродам и </w:t>
            </w:r>
            <w:proofErr w:type="spellStart"/>
            <w:r w:rsidRPr="00CE44C0">
              <w:rPr>
                <w:rFonts w:ascii="Arial" w:eastAsia="Times New Roman" w:hAnsi="Arial" w:cs="Arial"/>
                <w:color w:val="000000"/>
                <w:sz w:val="20"/>
                <w:szCs w:val="20"/>
              </w:rPr>
              <w:t>коннекторам</w:t>
            </w:r>
            <w:proofErr w:type="spellEnd"/>
            <w:r w:rsidRPr="00CE44C0">
              <w:rPr>
                <w:rFonts w:ascii="Arial" w:eastAsia="Times New Roman" w:hAnsi="Arial" w:cs="Arial"/>
                <w:color w:val="000000"/>
                <w:sz w:val="20"/>
                <w:szCs w:val="20"/>
              </w:rPr>
              <w:t>, а также просьбой к пациенту воспроизвести физиологические артефакты. Результаты должны инспектироваться как во время записи, так и при просмотре, и сравниваться с начальным участком записи.</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b/>
                <w:bCs/>
                <w:color w:val="000000"/>
                <w:sz w:val="20"/>
                <w:szCs w:val="20"/>
                <w:lang w:val="en-US"/>
              </w:rPr>
              <w:t>F</w:t>
            </w:r>
            <w:r w:rsidRPr="00CE44C0">
              <w:rPr>
                <w:rFonts w:ascii="Arial" w:eastAsia="Times New Roman" w:hAnsi="Arial" w:cs="Arial"/>
                <w:b/>
                <w:bCs/>
                <w:color w:val="000000"/>
                <w:sz w:val="20"/>
                <w:szCs w:val="20"/>
              </w:rPr>
              <w:t>. Техника записи</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xml:space="preserve">1. Количество каналов – </w:t>
            </w:r>
            <w:proofErr w:type="gramStart"/>
            <w:r w:rsidRPr="00CE44C0">
              <w:rPr>
                <w:rFonts w:ascii="Arial" w:eastAsia="Times New Roman" w:hAnsi="Arial" w:cs="Arial"/>
                <w:color w:val="000000"/>
                <w:sz w:val="20"/>
                <w:szCs w:val="20"/>
              </w:rPr>
              <w:t>стандартная</w:t>
            </w:r>
            <w:proofErr w:type="gramEnd"/>
            <w:r w:rsidRPr="00CE44C0">
              <w:rPr>
                <w:rFonts w:ascii="Arial" w:eastAsia="Times New Roman" w:hAnsi="Arial" w:cs="Arial"/>
                <w:color w:val="000000"/>
                <w:sz w:val="20"/>
                <w:szCs w:val="20"/>
              </w:rPr>
              <w:t xml:space="preserve"> ДМЭ</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120" w:line="240" w:lineRule="auto"/>
              <w:ind w:left="1509" w:hanging="357"/>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lang w:val="en-US"/>
              </w:rPr>
              <w:t>a</w:t>
            </w:r>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lang w:val="en-US"/>
              </w:rPr>
              <w:t>      </w:t>
            </w:r>
            <w:r w:rsidRPr="00CE44C0">
              <w:rPr>
                <w:rFonts w:ascii="Times New Roman" w:eastAsia="Times New Roman" w:hAnsi="Times New Roman" w:cs="Arial"/>
                <w:color w:val="000000"/>
                <w:sz w:val="14"/>
                <w:lang w:val="en-US"/>
              </w:rPr>
              <w:t> </w:t>
            </w:r>
            <w:r w:rsidRPr="00CE44C0">
              <w:rPr>
                <w:rFonts w:ascii="Arial" w:eastAsia="Times New Roman" w:hAnsi="Arial" w:cs="Arial"/>
                <w:color w:val="000000"/>
                <w:sz w:val="20"/>
                <w:szCs w:val="20"/>
              </w:rPr>
              <w:t>Телеметрический длительный ЭЭГ мониторинг, подобно рутинной ЭЭГ, требует минимум 8-ми каналов. Обычно используется 12 и более каналов, дополнительные электроды необходимы для более точной локализации.</w:t>
            </w:r>
          </w:p>
          <w:p w:rsidR="00CE44C0" w:rsidRPr="00CE44C0" w:rsidRDefault="00CE44C0" w:rsidP="00CE44C0">
            <w:pPr>
              <w:spacing w:after="120" w:line="240" w:lineRule="auto"/>
              <w:ind w:left="1509" w:hanging="357"/>
              <w:rPr>
                <w:rFonts w:ascii="Times New Roman" w:eastAsia="Times New Roman" w:hAnsi="Times New Roman" w:cs="Times New Roman"/>
                <w:color w:val="000000"/>
                <w:sz w:val="24"/>
                <w:szCs w:val="24"/>
              </w:rPr>
            </w:pPr>
            <w:proofErr w:type="spellStart"/>
            <w:r w:rsidRPr="00CE44C0">
              <w:rPr>
                <w:rFonts w:ascii="Arial" w:eastAsia="Times New Roman" w:hAnsi="Arial" w:cs="Arial"/>
                <w:color w:val="000000"/>
                <w:sz w:val="20"/>
                <w:szCs w:val="20"/>
              </w:rPr>
              <w:t>b</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Большее количество электродов используется для задач точной локализации нарушений, особенно в целях </w:t>
            </w:r>
            <w:proofErr w:type="spellStart"/>
            <w:r w:rsidRPr="00CE44C0">
              <w:rPr>
                <w:rFonts w:ascii="Arial" w:eastAsia="Times New Roman" w:hAnsi="Arial" w:cs="Arial"/>
                <w:color w:val="000000"/>
                <w:sz w:val="20"/>
                <w:szCs w:val="20"/>
              </w:rPr>
              <w:t>прехирургической</w:t>
            </w:r>
            <w:proofErr w:type="spellEnd"/>
            <w:r w:rsidRPr="00CE44C0">
              <w:rPr>
                <w:rFonts w:ascii="Arial" w:eastAsia="Times New Roman" w:hAnsi="Arial" w:cs="Arial"/>
                <w:color w:val="000000"/>
                <w:sz w:val="20"/>
                <w:szCs w:val="20"/>
              </w:rPr>
              <w:t xml:space="preserve"> диагностики. Для этих задач рекомендуется 32 или 64 канала</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xml:space="preserve">2. Количество каналов – </w:t>
            </w:r>
            <w:proofErr w:type="gramStart"/>
            <w:r w:rsidRPr="00CE44C0">
              <w:rPr>
                <w:rFonts w:ascii="Arial" w:eastAsia="Times New Roman" w:hAnsi="Arial" w:cs="Arial"/>
                <w:color w:val="000000"/>
                <w:sz w:val="20"/>
                <w:szCs w:val="20"/>
              </w:rPr>
              <w:t>амбулаторная</w:t>
            </w:r>
            <w:proofErr w:type="gramEnd"/>
            <w:r w:rsidRPr="00CE44C0">
              <w:rPr>
                <w:rFonts w:ascii="Arial" w:eastAsia="Times New Roman" w:hAnsi="Arial" w:cs="Arial"/>
                <w:color w:val="000000"/>
                <w:sz w:val="20"/>
                <w:szCs w:val="20"/>
              </w:rPr>
              <w:t xml:space="preserve"> ЭЭГ</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1515" w:hanging="360"/>
              <w:rPr>
                <w:rFonts w:ascii="Times New Roman" w:eastAsia="Times New Roman" w:hAnsi="Times New Roman" w:cs="Times New Roman"/>
                <w:color w:val="000000"/>
                <w:sz w:val="24"/>
                <w:szCs w:val="24"/>
              </w:rPr>
            </w:pPr>
            <w:proofErr w:type="spellStart"/>
            <w:r w:rsidRPr="00CE44C0">
              <w:rPr>
                <w:rFonts w:ascii="Arial" w:eastAsia="Times New Roman" w:hAnsi="Arial" w:cs="Arial"/>
                <w:color w:val="000000"/>
                <w:sz w:val="20"/>
                <w:szCs w:val="20"/>
              </w:rPr>
              <w:t>a</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Менее 8-ми каналов обычно недостаточно для первичного ЭЭГ исследования.</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3. Монтажи – экстракраниальные записи</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lang w:val="en-US"/>
              </w:rPr>
              <w:t> </w:t>
            </w:r>
          </w:p>
          <w:p w:rsidR="00CE44C0" w:rsidRPr="00CE44C0" w:rsidRDefault="00CE44C0" w:rsidP="00CE44C0">
            <w:pPr>
              <w:spacing w:after="120" w:line="240" w:lineRule="auto"/>
              <w:ind w:left="1509" w:hanging="357"/>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lang w:val="en-US"/>
              </w:rPr>
              <w:t>a</w:t>
            </w:r>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lang w:val="en-US"/>
              </w:rPr>
              <w:t>      </w:t>
            </w:r>
            <w:r w:rsidRPr="00CE44C0">
              <w:rPr>
                <w:rFonts w:ascii="Times New Roman" w:eastAsia="Times New Roman" w:hAnsi="Times New Roman" w:cs="Arial"/>
                <w:color w:val="000000"/>
                <w:sz w:val="14"/>
                <w:lang w:val="en-US"/>
              </w:rPr>
              <w:t> </w:t>
            </w:r>
            <w:r w:rsidRPr="00CE44C0">
              <w:rPr>
                <w:rFonts w:ascii="Arial" w:eastAsia="Times New Roman" w:hAnsi="Arial" w:cs="Arial"/>
                <w:color w:val="000000"/>
                <w:sz w:val="20"/>
                <w:szCs w:val="20"/>
              </w:rPr>
              <w:t>Монтажи должны соответствовать предполагаемой патологии, а также учитывать данные предшествующих исследований ЭЭГ, если таковые проводились. Имеются разработанные Ассоциацией клинической нейрофизиологии стандарты по монтажам. Важным аспектом ДМЭ является необходимость четко отделять активность базальных височных электродов от других электродов по системе 10-20.</w:t>
            </w:r>
          </w:p>
          <w:p w:rsidR="00CE44C0" w:rsidRPr="00CE44C0" w:rsidRDefault="00CE44C0" w:rsidP="00CE44C0">
            <w:pPr>
              <w:spacing w:after="120" w:line="240" w:lineRule="auto"/>
              <w:ind w:left="1509" w:hanging="357"/>
              <w:rPr>
                <w:rFonts w:ascii="Times New Roman" w:eastAsia="Times New Roman" w:hAnsi="Times New Roman" w:cs="Times New Roman"/>
                <w:color w:val="000000"/>
                <w:sz w:val="24"/>
                <w:szCs w:val="24"/>
              </w:rPr>
            </w:pPr>
            <w:proofErr w:type="spellStart"/>
            <w:r w:rsidRPr="00CE44C0">
              <w:rPr>
                <w:rFonts w:ascii="Arial" w:eastAsia="Times New Roman" w:hAnsi="Arial" w:cs="Arial"/>
                <w:color w:val="000000"/>
                <w:sz w:val="20"/>
                <w:szCs w:val="20"/>
              </w:rPr>
              <w:t>b</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Рекомендуется одновременная запись электрокардиограммы (ЭКГ), поскольку сердечные аритмии могут вызывать артефакты, которые напоминают отдельные </w:t>
            </w:r>
            <w:proofErr w:type="spellStart"/>
            <w:r w:rsidRPr="00CE44C0">
              <w:rPr>
                <w:rFonts w:ascii="Arial" w:eastAsia="Times New Roman" w:hAnsi="Arial" w:cs="Arial"/>
                <w:color w:val="000000"/>
                <w:sz w:val="20"/>
                <w:szCs w:val="20"/>
              </w:rPr>
              <w:t>эпилептиформные</w:t>
            </w:r>
            <w:proofErr w:type="spellEnd"/>
            <w:r w:rsidRPr="00CE44C0">
              <w:rPr>
                <w:rFonts w:ascii="Arial" w:eastAsia="Times New Roman" w:hAnsi="Arial" w:cs="Arial"/>
                <w:color w:val="000000"/>
                <w:sz w:val="20"/>
                <w:szCs w:val="20"/>
              </w:rPr>
              <w:t xml:space="preserve"> потенциалы</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xml:space="preserve">4. Монтажи – </w:t>
            </w:r>
            <w:proofErr w:type="spellStart"/>
            <w:r w:rsidRPr="00CE44C0">
              <w:rPr>
                <w:rFonts w:ascii="Arial" w:eastAsia="Times New Roman" w:hAnsi="Arial" w:cs="Arial"/>
                <w:color w:val="000000"/>
                <w:sz w:val="20"/>
                <w:szCs w:val="20"/>
              </w:rPr>
              <w:t>интракраниальные</w:t>
            </w:r>
            <w:proofErr w:type="spellEnd"/>
            <w:r w:rsidRPr="00CE44C0">
              <w:rPr>
                <w:rFonts w:ascii="Arial" w:eastAsia="Times New Roman" w:hAnsi="Arial" w:cs="Arial"/>
                <w:color w:val="000000"/>
                <w:sz w:val="20"/>
                <w:szCs w:val="20"/>
              </w:rPr>
              <w:t xml:space="preserve"> записи</w:t>
            </w:r>
          </w:p>
          <w:p w:rsidR="00CE44C0" w:rsidRPr="00CE44C0" w:rsidRDefault="00CE44C0" w:rsidP="00CE44C0">
            <w:pPr>
              <w:spacing w:after="0" w:line="240" w:lineRule="auto"/>
              <w:ind w:left="435"/>
              <w:rPr>
                <w:rFonts w:ascii="Arial" w:eastAsia="Times New Roman" w:hAnsi="Arial" w:cs="Arial"/>
                <w:color w:val="000000"/>
                <w:sz w:val="20"/>
                <w:szCs w:val="20"/>
              </w:rPr>
            </w:pPr>
            <w:r w:rsidRPr="00CE44C0">
              <w:rPr>
                <w:rFonts w:ascii="Arial" w:eastAsia="Times New Roman" w:hAnsi="Arial" w:cs="Arial"/>
                <w:color w:val="000000"/>
                <w:sz w:val="20"/>
                <w:szCs w:val="20"/>
              </w:rPr>
              <w:t>(</w:t>
            </w:r>
            <w:proofErr w:type="gramStart"/>
            <w:r w:rsidRPr="00CE44C0">
              <w:rPr>
                <w:rFonts w:ascii="Arial" w:eastAsia="Times New Roman" w:hAnsi="Arial" w:cs="Arial"/>
                <w:color w:val="000000"/>
                <w:sz w:val="20"/>
                <w:szCs w:val="20"/>
              </w:rPr>
              <w:t>см</w:t>
            </w:r>
            <w:proofErr w:type="gramEnd"/>
            <w:r w:rsidRPr="00CE44C0">
              <w:rPr>
                <w:rFonts w:ascii="Arial" w:eastAsia="Times New Roman" w:hAnsi="Arial" w:cs="Arial"/>
                <w:color w:val="000000"/>
                <w:sz w:val="20"/>
                <w:szCs w:val="20"/>
              </w:rPr>
              <w:t>. также общие рекомендации по стандартным монтажам, опубликованные ассоциацией)</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120" w:line="240" w:lineRule="auto"/>
              <w:ind w:left="1509" w:hanging="357"/>
              <w:rPr>
                <w:rFonts w:ascii="Times New Roman" w:eastAsia="Times New Roman" w:hAnsi="Times New Roman" w:cs="Times New Roman"/>
                <w:color w:val="000000"/>
                <w:sz w:val="24"/>
                <w:szCs w:val="24"/>
              </w:rPr>
            </w:pPr>
            <w:proofErr w:type="spellStart"/>
            <w:r w:rsidRPr="00CE44C0">
              <w:rPr>
                <w:rFonts w:ascii="Arial" w:eastAsia="Times New Roman" w:hAnsi="Arial" w:cs="Arial"/>
                <w:color w:val="000000"/>
                <w:sz w:val="20"/>
                <w:szCs w:val="20"/>
              </w:rPr>
              <w:lastRenderedPageBreak/>
              <w:t>a</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Монтажи зависят от типа и локализации имплантированных электродов.</w:t>
            </w:r>
          </w:p>
          <w:p w:rsidR="00CE44C0" w:rsidRPr="00CE44C0" w:rsidRDefault="00CE44C0" w:rsidP="00CE44C0">
            <w:pPr>
              <w:spacing w:after="120" w:line="240" w:lineRule="auto"/>
              <w:ind w:left="1509" w:hanging="357"/>
              <w:rPr>
                <w:rFonts w:ascii="Times New Roman" w:eastAsia="Times New Roman" w:hAnsi="Times New Roman" w:cs="Times New Roman"/>
                <w:color w:val="000000"/>
                <w:sz w:val="24"/>
                <w:szCs w:val="24"/>
              </w:rPr>
            </w:pPr>
            <w:proofErr w:type="spellStart"/>
            <w:r w:rsidRPr="00CE44C0">
              <w:rPr>
                <w:rFonts w:ascii="Arial" w:eastAsia="Times New Roman" w:hAnsi="Arial" w:cs="Arial"/>
                <w:color w:val="000000"/>
                <w:sz w:val="20"/>
                <w:szCs w:val="20"/>
              </w:rPr>
              <w:t>b</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Общий подход заключается в соединении прилегающих контактных точек в виде линейной биполярной цепочки, охватывающей в целом большую область, однако сохраняя возможность идентификации небольших активных участков. Другой подход – используя одну из контактных точек в качестве общего </w:t>
            </w:r>
            <w:proofErr w:type="spellStart"/>
            <w:r w:rsidRPr="00CE44C0">
              <w:rPr>
                <w:rFonts w:ascii="Arial" w:eastAsia="Times New Roman" w:hAnsi="Arial" w:cs="Arial"/>
                <w:color w:val="000000"/>
                <w:sz w:val="20"/>
                <w:szCs w:val="20"/>
              </w:rPr>
              <w:t>референтного</w:t>
            </w:r>
            <w:proofErr w:type="spellEnd"/>
            <w:r w:rsidRPr="00CE44C0">
              <w:rPr>
                <w:rFonts w:ascii="Arial" w:eastAsia="Times New Roman" w:hAnsi="Arial" w:cs="Arial"/>
                <w:color w:val="000000"/>
                <w:sz w:val="20"/>
                <w:szCs w:val="20"/>
              </w:rPr>
              <w:t xml:space="preserve"> электрода для создания </w:t>
            </w:r>
            <w:proofErr w:type="spellStart"/>
            <w:r w:rsidRPr="00CE44C0">
              <w:rPr>
                <w:rFonts w:ascii="Arial" w:eastAsia="Times New Roman" w:hAnsi="Arial" w:cs="Arial"/>
                <w:color w:val="000000"/>
                <w:sz w:val="20"/>
                <w:szCs w:val="20"/>
              </w:rPr>
              <w:t>референциального</w:t>
            </w:r>
            <w:proofErr w:type="spellEnd"/>
            <w:r w:rsidRPr="00CE44C0">
              <w:rPr>
                <w:rFonts w:ascii="Arial" w:eastAsia="Times New Roman" w:hAnsi="Arial" w:cs="Arial"/>
                <w:color w:val="000000"/>
                <w:sz w:val="20"/>
                <w:szCs w:val="20"/>
              </w:rPr>
              <w:t xml:space="preserve"> монтажа</w:t>
            </w:r>
          </w:p>
          <w:p w:rsidR="00CE44C0" w:rsidRPr="00CE44C0" w:rsidRDefault="00CE44C0" w:rsidP="00CE44C0">
            <w:pPr>
              <w:spacing w:after="120" w:line="240" w:lineRule="auto"/>
              <w:ind w:left="1509" w:hanging="357"/>
              <w:rPr>
                <w:rFonts w:ascii="Times New Roman" w:eastAsia="Times New Roman" w:hAnsi="Times New Roman" w:cs="Times New Roman"/>
                <w:color w:val="000000"/>
                <w:sz w:val="24"/>
                <w:szCs w:val="24"/>
              </w:rPr>
            </w:pPr>
            <w:proofErr w:type="spellStart"/>
            <w:r w:rsidRPr="00CE44C0">
              <w:rPr>
                <w:rFonts w:ascii="Arial" w:eastAsia="Times New Roman" w:hAnsi="Arial" w:cs="Arial"/>
                <w:color w:val="000000"/>
                <w:sz w:val="20"/>
                <w:szCs w:val="20"/>
              </w:rPr>
              <w:t>c</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Монтажи могут включать некоторые </w:t>
            </w:r>
            <w:proofErr w:type="spellStart"/>
            <w:r w:rsidRPr="00CE44C0">
              <w:rPr>
                <w:rFonts w:ascii="Arial" w:eastAsia="Times New Roman" w:hAnsi="Arial" w:cs="Arial"/>
                <w:color w:val="000000"/>
                <w:sz w:val="20"/>
                <w:szCs w:val="20"/>
              </w:rPr>
              <w:t>скальповые</w:t>
            </w:r>
            <w:proofErr w:type="spellEnd"/>
            <w:r w:rsidRPr="00CE44C0">
              <w:rPr>
                <w:rFonts w:ascii="Arial" w:eastAsia="Times New Roman" w:hAnsi="Arial" w:cs="Arial"/>
                <w:color w:val="000000"/>
                <w:sz w:val="20"/>
                <w:szCs w:val="20"/>
              </w:rPr>
              <w:t xml:space="preserve"> отведения для сопоставления и получения более целостной картины</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xml:space="preserve">5. Монтажи – </w:t>
            </w:r>
            <w:proofErr w:type="gramStart"/>
            <w:r w:rsidRPr="00CE44C0">
              <w:rPr>
                <w:rFonts w:ascii="Arial" w:eastAsia="Times New Roman" w:hAnsi="Arial" w:cs="Arial"/>
                <w:color w:val="000000"/>
                <w:sz w:val="20"/>
                <w:szCs w:val="20"/>
              </w:rPr>
              <w:t>амбулаторная</w:t>
            </w:r>
            <w:proofErr w:type="gramEnd"/>
            <w:r w:rsidRPr="00CE44C0">
              <w:rPr>
                <w:rFonts w:ascii="Arial" w:eastAsia="Times New Roman" w:hAnsi="Arial" w:cs="Arial"/>
                <w:color w:val="000000"/>
                <w:sz w:val="20"/>
                <w:szCs w:val="20"/>
              </w:rPr>
              <w:t xml:space="preserve"> ЭЭГ</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lang w:val="en-US"/>
              </w:rPr>
              <w:t> </w:t>
            </w:r>
          </w:p>
          <w:p w:rsidR="00CE44C0" w:rsidRPr="00CE44C0" w:rsidRDefault="00CE44C0" w:rsidP="00CE44C0">
            <w:pPr>
              <w:spacing w:after="120" w:line="240" w:lineRule="auto"/>
              <w:ind w:left="1152"/>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lang w:val="en-US"/>
              </w:rPr>
              <w:t>a</w:t>
            </w:r>
            <w:r w:rsidRPr="00CE44C0">
              <w:rPr>
                <w:rFonts w:ascii="Arial" w:eastAsia="Times New Roman" w:hAnsi="Arial" w:cs="Arial"/>
                <w:color w:val="000000"/>
                <w:sz w:val="20"/>
                <w:szCs w:val="20"/>
              </w:rPr>
              <w:t>) Выбор монтажа у данного пациента должен определяться ранее выявленными нарушениями при рутинном исследовании ЭЭГ и клиническим анамнезом.</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numPr>
                <w:ilvl w:val="0"/>
                <w:numId w:val="9"/>
              </w:numPr>
              <w:spacing w:after="0" w:line="240" w:lineRule="auto"/>
              <w:ind w:left="795"/>
              <w:rPr>
                <w:rFonts w:ascii="Arial" w:eastAsia="Times New Roman" w:hAnsi="Arial" w:cs="Arial"/>
                <w:color w:val="000000"/>
                <w:sz w:val="20"/>
                <w:szCs w:val="20"/>
              </w:rPr>
            </w:pPr>
            <w:r w:rsidRPr="00CE44C0">
              <w:rPr>
                <w:rFonts w:ascii="Arial" w:eastAsia="Times New Roman" w:hAnsi="Arial" w:cs="Arial"/>
                <w:color w:val="000000"/>
                <w:sz w:val="20"/>
                <w:szCs w:val="20"/>
              </w:rPr>
              <w:t>Использование фильтров и чувствительности – ЭЭГ сигналы</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120" w:line="240" w:lineRule="auto"/>
              <w:ind w:left="1509" w:hanging="357"/>
              <w:rPr>
                <w:rFonts w:ascii="Times New Roman" w:eastAsia="Times New Roman" w:hAnsi="Times New Roman" w:cs="Times New Roman"/>
                <w:color w:val="000000"/>
                <w:sz w:val="24"/>
                <w:szCs w:val="24"/>
              </w:rPr>
            </w:pPr>
            <w:proofErr w:type="spellStart"/>
            <w:r w:rsidRPr="00CE44C0">
              <w:rPr>
                <w:rFonts w:ascii="Arial" w:eastAsia="Times New Roman" w:hAnsi="Arial" w:cs="Arial"/>
                <w:color w:val="000000"/>
                <w:sz w:val="20"/>
                <w:szCs w:val="20"/>
              </w:rPr>
              <w:t>a</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Фильтры и чувствительность могут меняться для оптимального просмотра всех сигналов, однако запись должна проводиться в максимально широком частотном диапазоне, селективная фильтрация должна использоваться только для просмотра данных</w:t>
            </w:r>
          </w:p>
          <w:p w:rsidR="00CE44C0" w:rsidRPr="00CE44C0" w:rsidRDefault="00CE44C0" w:rsidP="00CE44C0">
            <w:pPr>
              <w:spacing w:after="120" w:line="240" w:lineRule="auto"/>
              <w:ind w:left="1509" w:hanging="357"/>
              <w:rPr>
                <w:rFonts w:ascii="Times New Roman" w:eastAsia="Times New Roman" w:hAnsi="Times New Roman" w:cs="Times New Roman"/>
                <w:color w:val="000000"/>
                <w:sz w:val="24"/>
                <w:szCs w:val="24"/>
              </w:rPr>
            </w:pPr>
            <w:proofErr w:type="spellStart"/>
            <w:r w:rsidRPr="00CE44C0">
              <w:rPr>
                <w:rFonts w:ascii="Arial" w:eastAsia="Times New Roman" w:hAnsi="Arial" w:cs="Arial"/>
                <w:color w:val="000000"/>
                <w:sz w:val="20"/>
                <w:szCs w:val="20"/>
              </w:rPr>
              <w:t>b</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Значения фильтров в большинстве случаев соответствуют стандартной лабораторной ЭЭГ, то есть верхняя частота пропускания не менее 70 Гц, нижняя 0.5-1 Гц и ниже. При </w:t>
            </w:r>
            <w:proofErr w:type="spellStart"/>
            <w:r w:rsidRPr="00CE44C0">
              <w:rPr>
                <w:rFonts w:ascii="Arial" w:eastAsia="Times New Roman" w:hAnsi="Arial" w:cs="Arial"/>
                <w:color w:val="000000"/>
                <w:sz w:val="20"/>
                <w:szCs w:val="20"/>
              </w:rPr>
              <w:t>интракраниальных</w:t>
            </w:r>
            <w:proofErr w:type="spellEnd"/>
            <w:r w:rsidRPr="00CE44C0">
              <w:rPr>
                <w:rFonts w:ascii="Arial" w:eastAsia="Times New Roman" w:hAnsi="Arial" w:cs="Arial"/>
                <w:color w:val="000000"/>
                <w:sz w:val="20"/>
                <w:szCs w:val="20"/>
              </w:rPr>
              <w:t xml:space="preserve"> записях может понадобиться </w:t>
            </w:r>
            <w:proofErr w:type="gramStart"/>
            <w:r w:rsidRPr="00CE44C0">
              <w:rPr>
                <w:rFonts w:ascii="Arial" w:eastAsia="Times New Roman" w:hAnsi="Arial" w:cs="Arial"/>
                <w:color w:val="000000"/>
                <w:sz w:val="20"/>
                <w:szCs w:val="20"/>
              </w:rPr>
              <w:t>более селективная</w:t>
            </w:r>
            <w:proofErr w:type="gramEnd"/>
            <w:r w:rsidRPr="00CE44C0">
              <w:rPr>
                <w:rFonts w:ascii="Arial" w:eastAsia="Times New Roman" w:hAnsi="Arial" w:cs="Arial"/>
                <w:color w:val="000000"/>
                <w:sz w:val="20"/>
                <w:szCs w:val="20"/>
              </w:rPr>
              <w:t xml:space="preserve"> фильтрация</w:t>
            </w:r>
          </w:p>
          <w:p w:rsidR="00CE44C0" w:rsidRPr="00CE44C0" w:rsidRDefault="00CE44C0" w:rsidP="00CE44C0">
            <w:pPr>
              <w:spacing w:after="120" w:line="240" w:lineRule="auto"/>
              <w:ind w:left="1509" w:hanging="357"/>
              <w:rPr>
                <w:rFonts w:ascii="Times New Roman" w:eastAsia="Times New Roman" w:hAnsi="Times New Roman" w:cs="Times New Roman"/>
                <w:color w:val="000000"/>
                <w:sz w:val="24"/>
                <w:szCs w:val="24"/>
              </w:rPr>
            </w:pPr>
            <w:proofErr w:type="spellStart"/>
            <w:r w:rsidRPr="00CE44C0">
              <w:rPr>
                <w:rFonts w:ascii="Arial" w:eastAsia="Times New Roman" w:hAnsi="Arial" w:cs="Arial"/>
                <w:color w:val="000000"/>
                <w:sz w:val="20"/>
                <w:szCs w:val="20"/>
              </w:rPr>
              <w:t>c</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В некоторых случаях может понадобиться использование сетевого </w:t>
            </w:r>
            <w:proofErr w:type="spellStart"/>
            <w:r w:rsidRPr="00CE44C0">
              <w:rPr>
                <w:rFonts w:ascii="Arial" w:eastAsia="Times New Roman" w:hAnsi="Arial" w:cs="Arial"/>
                <w:color w:val="000000"/>
                <w:sz w:val="20"/>
                <w:szCs w:val="20"/>
              </w:rPr>
              <w:t>режекторного</w:t>
            </w:r>
            <w:proofErr w:type="spellEnd"/>
            <w:r w:rsidRPr="00CE44C0">
              <w:rPr>
                <w:rFonts w:ascii="Arial" w:eastAsia="Times New Roman" w:hAnsi="Arial" w:cs="Arial"/>
                <w:color w:val="000000"/>
                <w:sz w:val="20"/>
                <w:szCs w:val="20"/>
              </w:rPr>
              <w:t xml:space="preserve"> фильтра 50 или 60 Гц. Однако он должен использоваться только после предварительного просмотра интересующего участка без сетевого фильтра, чтобы распознать возможные электродные артефакты. В отдельных случаях, когда количество шумов слишком велико, приходится прибегать к </w:t>
            </w:r>
            <w:proofErr w:type="gramStart"/>
            <w:r w:rsidRPr="00CE44C0">
              <w:rPr>
                <w:rFonts w:ascii="Arial" w:eastAsia="Times New Roman" w:hAnsi="Arial" w:cs="Arial"/>
                <w:color w:val="000000"/>
                <w:sz w:val="20"/>
                <w:szCs w:val="20"/>
              </w:rPr>
              <w:t>более селективной</w:t>
            </w:r>
            <w:proofErr w:type="gramEnd"/>
            <w:r w:rsidRPr="00CE44C0">
              <w:rPr>
                <w:rFonts w:ascii="Arial" w:eastAsia="Times New Roman" w:hAnsi="Arial" w:cs="Arial"/>
                <w:color w:val="000000"/>
                <w:sz w:val="20"/>
                <w:szCs w:val="20"/>
              </w:rPr>
              <w:t xml:space="preserve"> фильтрации</w:t>
            </w:r>
          </w:p>
          <w:p w:rsidR="00CE44C0" w:rsidRPr="00CE44C0" w:rsidRDefault="00CE44C0" w:rsidP="00CE44C0">
            <w:pPr>
              <w:spacing w:after="120" w:line="240" w:lineRule="auto"/>
              <w:ind w:left="1509" w:hanging="357"/>
              <w:rPr>
                <w:rFonts w:ascii="Times New Roman" w:eastAsia="Times New Roman" w:hAnsi="Times New Roman" w:cs="Times New Roman"/>
                <w:color w:val="000000"/>
                <w:sz w:val="24"/>
                <w:szCs w:val="24"/>
              </w:rPr>
            </w:pPr>
            <w:proofErr w:type="spellStart"/>
            <w:r w:rsidRPr="00CE44C0">
              <w:rPr>
                <w:rFonts w:ascii="Arial" w:eastAsia="Times New Roman" w:hAnsi="Arial" w:cs="Arial"/>
                <w:color w:val="000000"/>
                <w:sz w:val="20"/>
                <w:szCs w:val="20"/>
              </w:rPr>
              <w:t>d</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Значения чувствительности для экстракраниальных каналов должны быть одинаковыми и соответствовать величинам, рекомендованным </w:t>
            </w:r>
            <w:proofErr w:type="gramStart"/>
            <w:r w:rsidRPr="00CE44C0">
              <w:rPr>
                <w:rFonts w:ascii="Arial" w:eastAsia="Times New Roman" w:hAnsi="Arial" w:cs="Arial"/>
                <w:color w:val="000000"/>
                <w:sz w:val="20"/>
                <w:szCs w:val="20"/>
              </w:rPr>
              <w:t>для</w:t>
            </w:r>
            <w:proofErr w:type="gramEnd"/>
            <w:r w:rsidRPr="00CE44C0">
              <w:rPr>
                <w:rFonts w:ascii="Arial" w:eastAsia="Times New Roman" w:hAnsi="Arial" w:cs="Arial"/>
                <w:color w:val="000000"/>
                <w:sz w:val="20"/>
                <w:szCs w:val="20"/>
              </w:rPr>
              <w:t xml:space="preserve"> стандартной ЭЭГ. При </w:t>
            </w:r>
            <w:proofErr w:type="spellStart"/>
            <w:r w:rsidRPr="00CE44C0">
              <w:rPr>
                <w:rFonts w:ascii="Arial" w:eastAsia="Times New Roman" w:hAnsi="Arial" w:cs="Arial"/>
                <w:color w:val="000000"/>
                <w:sz w:val="20"/>
                <w:szCs w:val="20"/>
              </w:rPr>
              <w:t>интракраниальных</w:t>
            </w:r>
            <w:proofErr w:type="spellEnd"/>
            <w:r w:rsidRPr="00CE44C0">
              <w:rPr>
                <w:rFonts w:ascii="Arial" w:eastAsia="Times New Roman" w:hAnsi="Arial" w:cs="Arial"/>
                <w:color w:val="000000"/>
                <w:sz w:val="20"/>
                <w:szCs w:val="20"/>
              </w:rPr>
              <w:t xml:space="preserve"> записях для </w:t>
            </w:r>
            <w:proofErr w:type="spellStart"/>
            <w:r w:rsidRPr="00CE44C0">
              <w:rPr>
                <w:rFonts w:ascii="Arial" w:eastAsia="Times New Roman" w:hAnsi="Arial" w:cs="Arial"/>
                <w:color w:val="000000"/>
                <w:sz w:val="20"/>
                <w:szCs w:val="20"/>
              </w:rPr>
              <w:t>референциальных</w:t>
            </w:r>
            <w:proofErr w:type="spellEnd"/>
            <w:r w:rsidRPr="00CE44C0">
              <w:rPr>
                <w:rFonts w:ascii="Arial" w:eastAsia="Times New Roman" w:hAnsi="Arial" w:cs="Arial"/>
                <w:color w:val="000000"/>
                <w:sz w:val="20"/>
                <w:szCs w:val="20"/>
              </w:rPr>
              <w:t xml:space="preserve"> монтажей и монтажей с равными межэлектродными расстояниями, также рекомендуется использовать одинаковые значения чувствительности. В отдельных случаях, если амплитудные значения сигналов с разных каналов слишком сильно отличаются, для удобства просмотра временно можно установить индивидуальные значения чувствительности (усиления).</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numPr>
                <w:ilvl w:val="0"/>
                <w:numId w:val="10"/>
              </w:numPr>
              <w:spacing w:after="0" w:line="240" w:lineRule="auto"/>
              <w:ind w:left="795"/>
              <w:rPr>
                <w:rFonts w:ascii="Arial" w:eastAsia="Times New Roman" w:hAnsi="Arial" w:cs="Arial"/>
                <w:color w:val="000000"/>
                <w:sz w:val="20"/>
                <w:szCs w:val="20"/>
              </w:rPr>
            </w:pPr>
            <w:r w:rsidRPr="00CE44C0">
              <w:rPr>
                <w:rFonts w:ascii="Arial" w:eastAsia="Times New Roman" w:hAnsi="Arial" w:cs="Arial"/>
                <w:color w:val="000000"/>
                <w:sz w:val="20"/>
                <w:szCs w:val="20"/>
              </w:rPr>
              <w:t>Мониторинг </w:t>
            </w:r>
            <w:r w:rsidRPr="00CE44C0">
              <w:rPr>
                <w:rFonts w:ascii="Arial" w:eastAsia="Times New Roman" w:hAnsi="Arial" w:cs="Arial"/>
                <w:color w:val="000000"/>
                <w:sz w:val="20"/>
              </w:rPr>
              <w:t> </w:t>
            </w:r>
            <w:r w:rsidRPr="00CE44C0">
              <w:rPr>
                <w:rFonts w:ascii="Arial" w:eastAsia="Times New Roman" w:hAnsi="Arial" w:cs="Arial"/>
                <w:color w:val="000000"/>
                <w:sz w:val="20"/>
                <w:szCs w:val="20"/>
              </w:rPr>
              <w:t>других физиологических параметров</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120" w:line="240" w:lineRule="auto"/>
              <w:ind w:left="1509" w:hanging="357"/>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lang w:val="en-US"/>
              </w:rPr>
              <w:t>a</w:t>
            </w:r>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lang w:val="en-US"/>
              </w:rPr>
              <w:t>      </w:t>
            </w:r>
            <w:r w:rsidRPr="00CE44C0">
              <w:rPr>
                <w:rFonts w:ascii="Times New Roman" w:eastAsia="Times New Roman" w:hAnsi="Times New Roman" w:cs="Arial"/>
                <w:color w:val="000000"/>
                <w:sz w:val="14"/>
                <w:lang w:val="en-US"/>
              </w:rPr>
              <w:t> </w:t>
            </w:r>
            <w:r w:rsidRPr="00CE44C0">
              <w:rPr>
                <w:rFonts w:ascii="Arial" w:eastAsia="Times New Roman" w:hAnsi="Arial" w:cs="Arial"/>
                <w:color w:val="000000"/>
                <w:sz w:val="20"/>
                <w:szCs w:val="20"/>
              </w:rPr>
              <w:t xml:space="preserve">Запись ЭКГ, </w:t>
            </w:r>
            <w:proofErr w:type="spellStart"/>
            <w:r w:rsidRPr="00CE44C0">
              <w:rPr>
                <w:rFonts w:ascii="Arial" w:eastAsia="Times New Roman" w:hAnsi="Arial" w:cs="Arial"/>
                <w:color w:val="000000"/>
                <w:sz w:val="20"/>
                <w:szCs w:val="20"/>
              </w:rPr>
              <w:t>электроокулограммы</w:t>
            </w:r>
            <w:proofErr w:type="spellEnd"/>
            <w:r w:rsidRPr="00CE44C0">
              <w:rPr>
                <w:rFonts w:ascii="Arial" w:eastAsia="Times New Roman" w:hAnsi="Arial" w:cs="Arial"/>
                <w:color w:val="000000"/>
                <w:sz w:val="20"/>
                <w:szCs w:val="20"/>
              </w:rPr>
              <w:t xml:space="preserve"> (ЭОГ), ЭМГ или дыхания может быть показана в некоторых клинических ситуациях. Техника записи такая же, как при полиграфии.</w:t>
            </w:r>
          </w:p>
          <w:p w:rsidR="00CE44C0" w:rsidRPr="00CE44C0" w:rsidRDefault="00CE44C0" w:rsidP="00CE44C0">
            <w:pPr>
              <w:spacing w:after="120" w:line="240" w:lineRule="auto"/>
              <w:ind w:left="1509" w:hanging="357"/>
              <w:rPr>
                <w:rFonts w:ascii="Times New Roman" w:eastAsia="Times New Roman" w:hAnsi="Times New Roman" w:cs="Times New Roman"/>
                <w:color w:val="000000"/>
                <w:sz w:val="24"/>
                <w:szCs w:val="24"/>
              </w:rPr>
            </w:pPr>
            <w:proofErr w:type="spellStart"/>
            <w:r w:rsidRPr="00CE44C0">
              <w:rPr>
                <w:rFonts w:ascii="Arial" w:eastAsia="Times New Roman" w:hAnsi="Arial" w:cs="Arial"/>
                <w:color w:val="000000"/>
                <w:sz w:val="20"/>
                <w:szCs w:val="20"/>
              </w:rPr>
              <w:t>b</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В амбулаторных исследованиях ЭЭГ использование более чем одного канала для записи других физиологических параметров может ограничить количество каналов ЭЭГ, снижая ценность, полноту информации</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b/>
                <w:bCs/>
                <w:color w:val="000000"/>
                <w:sz w:val="20"/>
                <w:szCs w:val="20"/>
                <w:lang w:val="en-US"/>
              </w:rPr>
              <w:t>G</w:t>
            </w:r>
            <w:r w:rsidRPr="00CE44C0">
              <w:rPr>
                <w:rFonts w:ascii="Arial" w:eastAsia="Times New Roman" w:hAnsi="Arial" w:cs="Arial"/>
                <w:b/>
                <w:bCs/>
                <w:color w:val="000000"/>
                <w:sz w:val="20"/>
                <w:szCs w:val="20"/>
              </w:rPr>
              <w:t>. Артефакты</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Дифференциация артефактов и нормальных ЭЭГ потенциалов от ЭЭГ нарушений является нарастающей проблемой в ДМЭ, особенно амбулаторных исследованиях ЭЭГ с их ограниченным количеством каналов. Необычные артефакты, практически не встречающиеся в стандартных лабораторных условиях, </w:t>
            </w:r>
            <w:r w:rsidRPr="00CE44C0">
              <w:rPr>
                <w:rFonts w:ascii="Arial" w:eastAsia="Times New Roman" w:hAnsi="Arial" w:cs="Arial"/>
                <w:color w:val="000000"/>
                <w:sz w:val="20"/>
              </w:rPr>
              <w:t> </w:t>
            </w:r>
            <w:r w:rsidRPr="00CE44C0">
              <w:rPr>
                <w:rFonts w:ascii="Arial" w:eastAsia="Times New Roman" w:hAnsi="Arial" w:cs="Arial"/>
                <w:color w:val="000000"/>
                <w:sz w:val="20"/>
                <w:szCs w:val="20"/>
              </w:rPr>
              <w:t>являются нередким феноменом при длительных записях.</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numPr>
                <w:ilvl w:val="0"/>
                <w:numId w:val="11"/>
              </w:numPr>
              <w:spacing w:after="0" w:line="240" w:lineRule="auto"/>
              <w:ind w:left="795"/>
              <w:rPr>
                <w:rFonts w:ascii="Arial" w:eastAsia="Times New Roman" w:hAnsi="Arial" w:cs="Arial"/>
                <w:color w:val="000000"/>
                <w:sz w:val="20"/>
                <w:szCs w:val="20"/>
              </w:rPr>
            </w:pPr>
            <w:r w:rsidRPr="00CE44C0">
              <w:rPr>
                <w:rFonts w:ascii="Arial" w:eastAsia="Times New Roman" w:hAnsi="Arial" w:cs="Arial"/>
                <w:color w:val="000000"/>
                <w:sz w:val="20"/>
                <w:szCs w:val="20"/>
              </w:rPr>
              <w:t>Биологические</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120" w:line="240" w:lineRule="auto"/>
              <w:ind w:left="1509" w:hanging="357"/>
              <w:rPr>
                <w:rFonts w:ascii="Times New Roman" w:eastAsia="Times New Roman" w:hAnsi="Times New Roman" w:cs="Times New Roman"/>
                <w:color w:val="000000"/>
                <w:sz w:val="24"/>
                <w:szCs w:val="24"/>
              </w:rPr>
            </w:pPr>
            <w:proofErr w:type="spellStart"/>
            <w:r w:rsidRPr="00CE44C0">
              <w:rPr>
                <w:rFonts w:ascii="Arial" w:eastAsia="Times New Roman" w:hAnsi="Arial" w:cs="Arial"/>
                <w:color w:val="000000"/>
                <w:sz w:val="20"/>
                <w:szCs w:val="20"/>
              </w:rPr>
              <w:t>a</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В дополнение к обычно </w:t>
            </w:r>
            <w:proofErr w:type="gramStart"/>
            <w:r w:rsidRPr="00CE44C0">
              <w:rPr>
                <w:rFonts w:ascii="Arial" w:eastAsia="Times New Roman" w:hAnsi="Arial" w:cs="Arial"/>
                <w:color w:val="000000"/>
                <w:sz w:val="20"/>
                <w:szCs w:val="20"/>
              </w:rPr>
              <w:t>встречающимся</w:t>
            </w:r>
            <w:proofErr w:type="gramEnd"/>
            <w:r w:rsidRPr="00CE44C0">
              <w:rPr>
                <w:rFonts w:ascii="Arial" w:eastAsia="Times New Roman" w:hAnsi="Arial" w:cs="Arial"/>
                <w:color w:val="000000"/>
                <w:sz w:val="20"/>
                <w:szCs w:val="20"/>
              </w:rPr>
              <w:t xml:space="preserve"> и легко распознаваемым глазным </w:t>
            </w:r>
            <w:r w:rsidRPr="00CE44C0">
              <w:rPr>
                <w:rFonts w:ascii="Arial" w:eastAsia="Times New Roman" w:hAnsi="Arial" w:cs="Arial"/>
                <w:color w:val="000000"/>
                <w:sz w:val="20"/>
                <w:szCs w:val="20"/>
              </w:rPr>
              <w:lastRenderedPageBreak/>
              <w:t xml:space="preserve">движениями, морганию, мышечному напряжению, ЭКГ, дыханию, потоотделению и тремору, артефакты могут вызываться другими видами активности, например, жевание, разговор, скрежетание зубами, затруднения могут вызывать также </w:t>
            </w:r>
            <w:proofErr w:type="spellStart"/>
            <w:r w:rsidRPr="00CE44C0">
              <w:rPr>
                <w:rFonts w:ascii="Arial" w:eastAsia="Times New Roman" w:hAnsi="Arial" w:cs="Arial"/>
                <w:color w:val="000000"/>
                <w:sz w:val="20"/>
                <w:szCs w:val="20"/>
              </w:rPr>
              <w:t>глоссокинетические</w:t>
            </w:r>
            <w:proofErr w:type="spellEnd"/>
            <w:r w:rsidRPr="00CE44C0">
              <w:rPr>
                <w:rFonts w:ascii="Arial" w:eastAsia="Times New Roman" w:hAnsi="Arial" w:cs="Arial"/>
                <w:color w:val="000000"/>
                <w:sz w:val="20"/>
                <w:szCs w:val="20"/>
              </w:rPr>
              <w:t xml:space="preserve"> артефакты, и др.</w:t>
            </w:r>
          </w:p>
          <w:p w:rsidR="00CE44C0" w:rsidRPr="00CE44C0" w:rsidRDefault="00CE44C0" w:rsidP="00CE44C0">
            <w:pPr>
              <w:spacing w:after="120" w:line="240" w:lineRule="auto"/>
              <w:ind w:left="1509" w:hanging="357"/>
              <w:rPr>
                <w:rFonts w:ascii="Times New Roman" w:eastAsia="Times New Roman" w:hAnsi="Times New Roman" w:cs="Times New Roman"/>
                <w:color w:val="000000"/>
                <w:sz w:val="24"/>
                <w:szCs w:val="24"/>
              </w:rPr>
            </w:pPr>
            <w:proofErr w:type="spellStart"/>
            <w:r w:rsidRPr="00CE44C0">
              <w:rPr>
                <w:rFonts w:ascii="Arial" w:eastAsia="Times New Roman" w:hAnsi="Arial" w:cs="Arial"/>
                <w:color w:val="000000"/>
                <w:sz w:val="20"/>
                <w:szCs w:val="20"/>
              </w:rPr>
              <w:t>b</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Стандартные дисковые электроды легко подвержены биологическим артефактам. </w:t>
            </w:r>
            <w:proofErr w:type="spellStart"/>
            <w:r w:rsidRPr="00CE44C0">
              <w:rPr>
                <w:rFonts w:ascii="Arial" w:eastAsia="Times New Roman" w:hAnsi="Arial" w:cs="Arial"/>
                <w:color w:val="000000"/>
                <w:sz w:val="20"/>
                <w:szCs w:val="20"/>
              </w:rPr>
              <w:t>Сфеноидальные</w:t>
            </w:r>
            <w:proofErr w:type="spellEnd"/>
            <w:r w:rsidRPr="00CE44C0">
              <w:rPr>
                <w:rFonts w:ascii="Arial" w:eastAsia="Times New Roman" w:hAnsi="Arial" w:cs="Arial"/>
                <w:color w:val="000000"/>
                <w:sz w:val="20"/>
                <w:szCs w:val="20"/>
              </w:rPr>
              <w:t xml:space="preserve"> записи сопровождаются меньшим количеством артефактов. Биологические артефакты обычно не встречаются в </w:t>
            </w:r>
            <w:proofErr w:type="spellStart"/>
            <w:r w:rsidRPr="00CE44C0">
              <w:rPr>
                <w:rFonts w:ascii="Arial" w:eastAsia="Times New Roman" w:hAnsi="Arial" w:cs="Arial"/>
                <w:color w:val="000000"/>
                <w:sz w:val="20"/>
                <w:szCs w:val="20"/>
              </w:rPr>
              <w:t>интракраниальных</w:t>
            </w:r>
            <w:proofErr w:type="spellEnd"/>
            <w:r w:rsidRPr="00CE44C0">
              <w:rPr>
                <w:rFonts w:ascii="Arial" w:eastAsia="Times New Roman" w:hAnsi="Arial" w:cs="Arial"/>
                <w:color w:val="000000"/>
                <w:sz w:val="20"/>
                <w:szCs w:val="20"/>
              </w:rPr>
              <w:t xml:space="preserve"> записях - за исключением пульсации</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2. Механические или внешние</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120" w:line="240" w:lineRule="auto"/>
              <w:ind w:left="1516" w:hanging="539"/>
              <w:rPr>
                <w:rFonts w:ascii="Times New Roman" w:eastAsia="Times New Roman" w:hAnsi="Times New Roman" w:cs="Times New Roman"/>
                <w:color w:val="000000"/>
                <w:sz w:val="24"/>
                <w:szCs w:val="24"/>
              </w:rPr>
            </w:pPr>
            <w:proofErr w:type="spellStart"/>
            <w:r w:rsidRPr="00CE44C0">
              <w:rPr>
                <w:rFonts w:ascii="Arial" w:eastAsia="Times New Roman" w:hAnsi="Arial" w:cs="Arial"/>
                <w:color w:val="000000"/>
                <w:sz w:val="20"/>
                <w:szCs w:val="20"/>
              </w:rPr>
              <w:t>a</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Основные механические артефакты при телеметрии возникают из-за нарушения контакта электрод/скальп или преходящего отсоединения проводов во время движений.</w:t>
            </w:r>
          </w:p>
          <w:p w:rsidR="00CE44C0" w:rsidRPr="00CE44C0" w:rsidRDefault="00CE44C0" w:rsidP="00CE44C0">
            <w:pPr>
              <w:spacing w:after="120" w:line="240" w:lineRule="auto"/>
              <w:ind w:left="1516" w:hanging="539"/>
              <w:rPr>
                <w:rFonts w:ascii="Times New Roman" w:eastAsia="Times New Roman" w:hAnsi="Times New Roman" w:cs="Times New Roman"/>
                <w:color w:val="000000"/>
                <w:sz w:val="24"/>
                <w:szCs w:val="24"/>
              </w:rPr>
            </w:pPr>
            <w:proofErr w:type="spellStart"/>
            <w:r w:rsidRPr="00CE44C0">
              <w:rPr>
                <w:rFonts w:ascii="Arial" w:eastAsia="Times New Roman" w:hAnsi="Arial" w:cs="Arial"/>
                <w:color w:val="000000"/>
                <w:sz w:val="20"/>
                <w:szCs w:val="20"/>
              </w:rPr>
              <w:t>b</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Артефакты, вызванные трением, почесыванием </w:t>
            </w:r>
            <w:r w:rsidRPr="00CE44C0">
              <w:rPr>
                <w:rFonts w:ascii="Arial" w:eastAsia="Times New Roman" w:hAnsi="Arial" w:cs="Arial"/>
                <w:color w:val="000000"/>
                <w:sz w:val="20"/>
              </w:rPr>
              <w:t> </w:t>
            </w:r>
            <w:r w:rsidRPr="00CE44C0">
              <w:rPr>
                <w:rFonts w:ascii="Arial" w:eastAsia="Times New Roman" w:hAnsi="Arial" w:cs="Arial"/>
                <w:color w:val="000000"/>
                <w:sz w:val="20"/>
                <w:szCs w:val="20"/>
              </w:rPr>
              <w:t xml:space="preserve">скальпа, другие ритмические движений головы или конечностей, в сочетании с биологическими артефактами, продуцируют паттерны, особенно затруднительные для дифференциации от </w:t>
            </w:r>
            <w:proofErr w:type="spellStart"/>
            <w:r w:rsidRPr="00CE44C0">
              <w:rPr>
                <w:rFonts w:ascii="Arial" w:eastAsia="Times New Roman" w:hAnsi="Arial" w:cs="Arial"/>
                <w:color w:val="000000"/>
                <w:sz w:val="20"/>
                <w:szCs w:val="20"/>
              </w:rPr>
              <w:t>иктальных</w:t>
            </w:r>
            <w:proofErr w:type="spellEnd"/>
            <w:r w:rsidRPr="00CE44C0">
              <w:rPr>
                <w:rFonts w:ascii="Arial" w:eastAsia="Times New Roman" w:hAnsi="Arial" w:cs="Arial"/>
                <w:color w:val="000000"/>
                <w:sz w:val="20"/>
                <w:szCs w:val="20"/>
              </w:rPr>
              <w:t xml:space="preserve"> разрядов</w:t>
            </w:r>
          </w:p>
          <w:p w:rsidR="00CE44C0" w:rsidRPr="00CE44C0" w:rsidRDefault="00CE44C0" w:rsidP="00CE44C0">
            <w:pPr>
              <w:spacing w:after="120" w:line="240" w:lineRule="auto"/>
              <w:ind w:left="1516" w:hanging="539"/>
              <w:rPr>
                <w:rFonts w:ascii="Times New Roman" w:eastAsia="Times New Roman" w:hAnsi="Times New Roman" w:cs="Times New Roman"/>
                <w:color w:val="000000"/>
                <w:sz w:val="24"/>
                <w:szCs w:val="24"/>
              </w:rPr>
            </w:pPr>
            <w:proofErr w:type="spellStart"/>
            <w:r w:rsidRPr="00CE44C0">
              <w:rPr>
                <w:rFonts w:ascii="Arial" w:eastAsia="Times New Roman" w:hAnsi="Arial" w:cs="Arial"/>
                <w:color w:val="000000"/>
                <w:sz w:val="20"/>
                <w:szCs w:val="20"/>
              </w:rPr>
              <w:t>c</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Наиболее часто встречающимся артефактом внешнего происхождения при поверхностных записях является сетевая наводка 50 или 60 Гц. Источником могут являться электромагнитные поля от располагающихся поблизости вентиляторов, кондиционеров, </w:t>
            </w:r>
            <w:proofErr w:type="spellStart"/>
            <w:r w:rsidRPr="00CE44C0">
              <w:rPr>
                <w:rFonts w:ascii="Arial" w:eastAsia="Times New Roman" w:hAnsi="Arial" w:cs="Arial"/>
                <w:color w:val="000000"/>
                <w:sz w:val="20"/>
                <w:szCs w:val="20"/>
              </w:rPr>
              <w:t>флюоросцентных</w:t>
            </w:r>
            <w:proofErr w:type="spellEnd"/>
            <w:r w:rsidRPr="00CE44C0">
              <w:rPr>
                <w:rFonts w:ascii="Arial" w:eastAsia="Times New Roman" w:hAnsi="Arial" w:cs="Arial"/>
                <w:color w:val="000000"/>
                <w:sz w:val="20"/>
                <w:szCs w:val="20"/>
              </w:rPr>
              <w:t xml:space="preserve"> ламп, пересекающихся под прямым углом к проводам ДМЭ силовые кабели, аппараты внешнего дыхания. Одним из способов является «сплетение» проводов. Артефакты могут появляться также от электростатических потенциалов сухой одежды окружающих, телефонных звонков</w:t>
            </w:r>
          </w:p>
          <w:p w:rsidR="00CE44C0" w:rsidRPr="00CE44C0" w:rsidRDefault="00CE44C0" w:rsidP="00CE44C0">
            <w:pPr>
              <w:spacing w:after="120" w:line="240" w:lineRule="auto"/>
              <w:ind w:left="1516" w:hanging="539"/>
              <w:rPr>
                <w:rFonts w:ascii="Times New Roman" w:eastAsia="Times New Roman" w:hAnsi="Times New Roman" w:cs="Times New Roman"/>
                <w:color w:val="000000"/>
                <w:sz w:val="24"/>
                <w:szCs w:val="24"/>
              </w:rPr>
            </w:pPr>
            <w:proofErr w:type="spellStart"/>
            <w:r w:rsidRPr="00CE44C0">
              <w:rPr>
                <w:rFonts w:ascii="Arial" w:eastAsia="Times New Roman" w:hAnsi="Arial" w:cs="Arial"/>
                <w:color w:val="000000"/>
                <w:sz w:val="20"/>
                <w:szCs w:val="20"/>
              </w:rPr>
              <w:t>d</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При </w:t>
            </w:r>
            <w:proofErr w:type="spellStart"/>
            <w:r w:rsidRPr="00CE44C0">
              <w:rPr>
                <w:rFonts w:ascii="Arial" w:eastAsia="Times New Roman" w:hAnsi="Arial" w:cs="Arial"/>
                <w:color w:val="000000"/>
                <w:sz w:val="20"/>
                <w:szCs w:val="20"/>
              </w:rPr>
              <w:t>интракраниальных</w:t>
            </w:r>
            <w:proofErr w:type="spellEnd"/>
            <w:r w:rsidRPr="00CE44C0">
              <w:rPr>
                <w:rFonts w:ascii="Arial" w:eastAsia="Times New Roman" w:hAnsi="Arial" w:cs="Arial"/>
                <w:color w:val="000000"/>
                <w:sz w:val="20"/>
                <w:szCs w:val="20"/>
              </w:rPr>
              <w:t xml:space="preserve"> записях механические артефакты, вызванные движениями тела, обычно незначительны, сетевая наводка также обычно несущественна</w:t>
            </w:r>
          </w:p>
          <w:p w:rsidR="00CE44C0" w:rsidRPr="00CE44C0" w:rsidRDefault="00CE44C0" w:rsidP="00CE44C0">
            <w:pPr>
              <w:spacing w:after="0" w:line="240" w:lineRule="auto"/>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3. Инструментальные</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120" w:line="240" w:lineRule="auto"/>
              <w:ind w:left="1509" w:hanging="357"/>
              <w:rPr>
                <w:rFonts w:ascii="Times New Roman" w:eastAsia="Times New Roman" w:hAnsi="Times New Roman" w:cs="Times New Roman"/>
                <w:color w:val="000000"/>
                <w:sz w:val="24"/>
                <w:szCs w:val="24"/>
              </w:rPr>
            </w:pPr>
            <w:proofErr w:type="spellStart"/>
            <w:r w:rsidRPr="00CE44C0">
              <w:rPr>
                <w:rFonts w:ascii="Arial" w:eastAsia="Times New Roman" w:hAnsi="Arial" w:cs="Arial"/>
                <w:color w:val="000000"/>
                <w:sz w:val="20"/>
                <w:szCs w:val="20"/>
              </w:rPr>
              <w:t>a</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Любые части записывающей и воспроизводящей аппаратуры – электроды, провода, усилители, и т.д., могут быть источником артефактов.</w:t>
            </w:r>
          </w:p>
          <w:p w:rsidR="00CE44C0" w:rsidRPr="00CE44C0" w:rsidRDefault="00CE44C0" w:rsidP="00CE44C0">
            <w:pPr>
              <w:spacing w:after="120" w:line="240" w:lineRule="auto"/>
              <w:ind w:left="1509" w:hanging="357"/>
              <w:rPr>
                <w:rFonts w:ascii="Times New Roman" w:eastAsia="Times New Roman" w:hAnsi="Times New Roman" w:cs="Times New Roman"/>
                <w:color w:val="000000"/>
                <w:sz w:val="24"/>
                <w:szCs w:val="24"/>
              </w:rPr>
            </w:pPr>
            <w:proofErr w:type="spellStart"/>
            <w:r w:rsidRPr="00CE44C0">
              <w:rPr>
                <w:rFonts w:ascii="Arial" w:eastAsia="Times New Roman" w:hAnsi="Arial" w:cs="Arial"/>
                <w:color w:val="000000"/>
                <w:sz w:val="20"/>
                <w:szCs w:val="20"/>
              </w:rPr>
              <w:t>b</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Частым источником ложных компонентов является неустойчивость электрода (</w:t>
            </w:r>
            <w:r w:rsidRPr="00CE44C0">
              <w:rPr>
                <w:rFonts w:ascii="Arial" w:eastAsia="Times New Roman" w:hAnsi="Arial" w:cs="Arial"/>
                <w:color w:val="000000"/>
                <w:sz w:val="20"/>
                <w:szCs w:val="20"/>
                <w:lang w:val="en-US"/>
              </w:rPr>
              <w:t>popping</w:t>
            </w:r>
            <w:r w:rsidRPr="00CE44C0">
              <w:rPr>
                <w:rFonts w:ascii="Arial" w:eastAsia="Times New Roman" w:hAnsi="Arial" w:cs="Arial"/>
                <w:color w:val="000000"/>
                <w:sz w:val="20"/>
                <w:szCs w:val="20"/>
              </w:rPr>
              <w:t xml:space="preserve">), неисправные переключатели и </w:t>
            </w:r>
            <w:proofErr w:type="spellStart"/>
            <w:r w:rsidRPr="00CE44C0">
              <w:rPr>
                <w:rFonts w:ascii="Arial" w:eastAsia="Times New Roman" w:hAnsi="Arial" w:cs="Arial"/>
                <w:color w:val="000000"/>
                <w:sz w:val="20"/>
                <w:szCs w:val="20"/>
              </w:rPr>
              <w:t>коннекторы</w:t>
            </w:r>
            <w:proofErr w:type="spellEnd"/>
            <w:r w:rsidRPr="00CE44C0">
              <w:rPr>
                <w:rFonts w:ascii="Arial" w:eastAsia="Times New Roman" w:hAnsi="Arial" w:cs="Arial"/>
                <w:color w:val="000000"/>
                <w:sz w:val="20"/>
                <w:szCs w:val="20"/>
              </w:rPr>
              <w:t>, контакты разнородных металлов. Иногда это приводит к формированию ложного паттерна «ритмической медленной активности»</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4. Распознавание/интерпретация</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120" w:line="240" w:lineRule="auto"/>
              <w:ind w:left="1509" w:hanging="357"/>
              <w:rPr>
                <w:rFonts w:ascii="Times New Roman" w:eastAsia="Times New Roman" w:hAnsi="Times New Roman" w:cs="Times New Roman"/>
                <w:color w:val="000000"/>
                <w:sz w:val="24"/>
                <w:szCs w:val="24"/>
              </w:rPr>
            </w:pPr>
            <w:proofErr w:type="spellStart"/>
            <w:r w:rsidRPr="00CE44C0">
              <w:rPr>
                <w:rFonts w:ascii="Arial" w:eastAsia="Times New Roman" w:hAnsi="Arial" w:cs="Arial"/>
                <w:color w:val="000000"/>
                <w:sz w:val="20"/>
                <w:szCs w:val="20"/>
              </w:rPr>
              <w:t>a</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Рекомендуется консервативный (осторожный) подход в интерпретации необычных или сомнительных ЭЭГ событий во время ДМЭ, особенно в ситуациях, когда активность пациента в момент возникновения такого рода активности невозможно верифицировать на предмет исключения </w:t>
            </w:r>
            <w:proofErr w:type="spellStart"/>
            <w:r w:rsidRPr="00CE44C0">
              <w:rPr>
                <w:rFonts w:ascii="Arial" w:eastAsia="Times New Roman" w:hAnsi="Arial" w:cs="Arial"/>
                <w:color w:val="000000"/>
                <w:sz w:val="20"/>
                <w:szCs w:val="20"/>
              </w:rPr>
              <w:t>артефактной</w:t>
            </w:r>
            <w:proofErr w:type="spellEnd"/>
            <w:r w:rsidRPr="00CE44C0">
              <w:rPr>
                <w:rFonts w:ascii="Arial" w:eastAsia="Times New Roman" w:hAnsi="Arial" w:cs="Arial"/>
                <w:color w:val="000000"/>
                <w:sz w:val="20"/>
                <w:szCs w:val="20"/>
              </w:rPr>
              <w:t xml:space="preserve"> природы паттерна.</w:t>
            </w:r>
          </w:p>
          <w:p w:rsidR="00CE44C0" w:rsidRPr="00CE44C0" w:rsidRDefault="00CE44C0" w:rsidP="00CE44C0">
            <w:pPr>
              <w:spacing w:after="120" w:line="240" w:lineRule="auto"/>
              <w:ind w:left="1509" w:hanging="357"/>
              <w:rPr>
                <w:rFonts w:ascii="Times New Roman" w:eastAsia="Times New Roman" w:hAnsi="Times New Roman" w:cs="Times New Roman"/>
                <w:color w:val="000000"/>
                <w:sz w:val="24"/>
                <w:szCs w:val="24"/>
              </w:rPr>
            </w:pPr>
            <w:proofErr w:type="spellStart"/>
            <w:r w:rsidRPr="00CE44C0">
              <w:rPr>
                <w:rFonts w:ascii="Arial" w:eastAsia="Times New Roman" w:hAnsi="Arial" w:cs="Arial"/>
                <w:color w:val="000000"/>
                <w:sz w:val="20"/>
                <w:szCs w:val="20"/>
              </w:rPr>
              <w:t>b</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Персонал должен знать наиболее часто встречающиеся артефакты активного бодрствования, нормальные паттерны сна. Также необходимо различать инструментальные артефакты, принимая во внимание особенности регистрирующего оборудования в данной лаборатории, с учетом окружающей аппаратуры.</w:t>
            </w:r>
          </w:p>
          <w:p w:rsidR="00CE44C0" w:rsidRPr="00CE44C0" w:rsidRDefault="00CE44C0" w:rsidP="00CE44C0">
            <w:pPr>
              <w:spacing w:after="120" w:line="240" w:lineRule="auto"/>
              <w:ind w:left="1509" w:hanging="357"/>
              <w:rPr>
                <w:rFonts w:ascii="Times New Roman" w:eastAsia="Times New Roman" w:hAnsi="Times New Roman" w:cs="Times New Roman"/>
                <w:color w:val="000000"/>
                <w:sz w:val="24"/>
                <w:szCs w:val="24"/>
              </w:rPr>
            </w:pPr>
            <w:proofErr w:type="spellStart"/>
            <w:r w:rsidRPr="00CE44C0">
              <w:rPr>
                <w:rFonts w:ascii="Arial" w:eastAsia="Times New Roman" w:hAnsi="Arial" w:cs="Arial"/>
                <w:color w:val="000000"/>
                <w:sz w:val="20"/>
                <w:szCs w:val="20"/>
              </w:rPr>
              <w:t>c</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При амбулаторном мониторинге перед началом записи и по окончании технолог вместе с пациентом должны воспроизвести максимально возможное количество различных биологических и механических артефактов (биологическая калибровка). Полученные результаты могут при просмотре записи служить для сопоставления с </w:t>
            </w:r>
            <w:r w:rsidRPr="00CE44C0">
              <w:rPr>
                <w:rFonts w:ascii="Arial" w:eastAsia="Times New Roman" w:hAnsi="Arial" w:cs="Arial"/>
                <w:color w:val="000000"/>
                <w:sz w:val="20"/>
              </w:rPr>
              <w:t> </w:t>
            </w:r>
            <w:r w:rsidRPr="00CE44C0">
              <w:rPr>
                <w:rFonts w:ascii="Arial" w:eastAsia="Times New Roman" w:hAnsi="Arial" w:cs="Arial"/>
                <w:color w:val="000000"/>
                <w:sz w:val="20"/>
                <w:szCs w:val="20"/>
              </w:rPr>
              <w:t>вызывающими сомнения внезапными изменениями ЭЭГ.</w:t>
            </w:r>
          </w:p>
          <w:p w:rsidR="00CE44C0" w:rsidRPr="00CE44C0" w:rsidRDefault="00CE44C0" w:rsidP="00CE44C0">
            <w:pPr>
              <w:spacing w:after="120" w:line="240" w:lineRule="auto"/>
              <w:ind w:left="1509" w:hanging="357"/>
              <w:rPr>
                <w:rFonts w:ascii="Times New Roman" w:eastAsia="Times New Roman" w:hAnsi="Times New Roman" w:cs="Times New Roman"/>
                <w:color w:val="000000"/>
                <w:sz w:val="24"/>
                <w:szCs w:val="24"/>
              </w:rPr>
            </w:pPr>
            <w:proofErr w:type="spellStart"/>
            <w:r w:rsidRPr="00CE44C0">
              <w:rPr>
                <w:rFonts w:ascii="Arial" w:eastAsia="Times New Roman" w:hAnsi="Arial" w:cs="Arial"/>
                <w:color w:val="000000"/>
                <w:sz w:val="20"/>
                <w:szCs w:val="20"/>
              </w:rPr>
              <w:t>d</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При наличии одновременной видеозаписи пациента, механические и биологические артефакты, особенно ритмические, должны верифицироваться </w:t>
            </w:r>
            <w:r w:rsidRPr="00CE44C0">
              <w:rPr>
                <w:rFonts w:ascii="Arial" w:eastAsia="Times New Roman" w:hAnsi="Arial" w:cs="Arial"/>
                <w:color w:val="000000"/>
                <w:sz w:val="20"/>
                <w:szCs w:val="20"/>
              </w:rPr>
              <w:lastRenderedPageBreak/>
              <w:t>повторным просмотром видеозаписи</w:t>
            </w:r>
          </w:p>
          <w:p w:rsidR="00CE44C0" w:rsidRPr="00CE44C0" w:rsidRDefault="00CE44C0" w:rsidP="00CE44C0">
            <w:pPr>
              <w:spacing w:after="120" w:line="240" w:lineRule="auto"/>
              <w:ind w:left="1509" w:hanging="357"/>
              <w:rPr>
                <w:rFonts w:ascii="Times New Roman" w:eastAsia="Times New Roman" w:hAnsi="Times New Roman" w:cs="Times New Roman"/>
                <w:color w:val="000000"/>
                <w:sz w:val="24"/>
                <w:szCs w:val="24"/>
              </w:rPr>
            </w:pPr>
            <w:proofErr w:type="spellStart"/>
            <w:proofErr w:type="gramStart"/>
            <w:r w:rsidRPr="00CE44C0">
              <w:rPr>
                <w:rFonts w:ascii="Arial" w:eastAsia="Times New Roman" w:hAnsi="Arial" w:cs="Arial"/>
                <w:color w:val="000000"/>
                <w:sz w:val="20"/>
                <w:szCs w:val="20"/>
              </w:rPr>
              <w:t>e</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Если поведение пациента не записывалось на видео, рассматривать ритмические разряды как проявление эпилептического приступа можно только при наличии четкого и определенного </w:t>
            </w:r>
            <w:proofErr w:type="spellStart"/>
            <w:r w:rsidRPr="00CE44C0">
              <w:rPr>
                <w:rFonts w:ascii="Arial" w:eastAsia="Times New Roman" w:hAnsi="Arial" w:cs="Arial"/>
                <w:color w:val="000000"/>
                <w:sz w:val="20"/>
                <w:szCs w:val="20"/>
              </w:rPr>
              <w:t>эпилептиформного</w:t>
            </w:r>
            <w:proofErr w:type="spellEnd"/>
            <w:r w:rsidRPr="00CE44C0">
              <w:rPr>
                <w:rFonts w:ascii="Arial" w:eastAsia="Times New Roman" w:hAnsi="Arial" w:cs="Arial"/>
                <w:color w:val="000000"/>
                <w:sz w:val="20"/>
                <w:szCs w:val="20"/>
              </w:rPr>
              <w:t xml:space="preserve"> </w:t>
            </w:r>
            <w:proofErr w:type="spellStart"/>
            <w:r w:rsidRPr="00CE44C0">
              <w:rPr>
                <w:rFonts w:ascii="Arial" w:eastAsia="Times New Roman" w:hAnsi="Arial" w:cs="Arial"/>
                <w:color w:val="000000"/>
                <w:sz w:val="20"/>
                <w:szCs w:val="20"/>
              </w:rPr>
              <w:t>спайк-волнового</w:t>
            </w:r>
            <w:proofErr w:type="spellEnd"/>
            <w:r w:rsidRPr="00CE44C0">
              <w:rPr>
                <w:rFonts w:ascii="Arial" w:eastAsia="Times New Roman" w:hAnsi="Arial" w:cs="Arial"/>
                <w:color w:val="000000"/>
                <w:sz w:val="20"/>
                <w:szCs w:val="20"/>
              </w:rPr>
              <w:t xml:space="preserve"> паттерна с типичным </w:t>
            </w:r>
            <w:proofErr w:type="spellStart"/>
            <w:r w:rsidRPr="00CE44C0">
              <w:rPr>
                <w:rFonts w:ascii="Arial" w:eastAsia="Times New Roman" w:hAnsi="Arial" w:cs="Arial"/>
                <w:color w:val="000000"/>
                <w:sz w:val="20"/>
                <w:szCs w:val="20"/>
              </w:rPr>
              <w:t>иктальным</w:t>
            </w:r>
            <w:proofErr w:type="spellEnd"/>
            <w:r w:rsidRPr="00CE44C0">
              <w:rPr>
                <w:rFonts w:ascii="Arial" w:eastAsia="Times New Roman" w:hAnsi="Arial" w:cs="Arial"/>
                <w:color w:val="000000"/>
                <w:sz w:val="20"/>
                <w:szCs w:val="20"/>
              </w:rPr>
              <w:t xml:space="preserve"> развитием (при парциальных и судорожных приступах </w:t>
            </w:r>
            <w:proofErr w:type="spellStart"/>
            <w:r w:rsidRPr="00CE44C0">
              <w:rPr>
                <w:rFonts w:ascii="Arial" w:eastAsia="Times New Roman" w:hAnsi="Arial" w:cs="Arial"/>
                <w:color w:val="000000"/>
                <w:sz w:val="20"/>
                <w:szCs w:val="20"/>
              </w:rPr>
              <w:t>иктальные</w:t>
            </w:r>
            <w:proofErr w:type="spellEnd"/>
            <w:r w:rsidRPr="00CE44C0">
              <w:rPr>
                <w:rFonts w:ascii="Arial" w:eastAsia="Times New Roman" w:hAnsi="Arial" w:cs="Arial"/>
                <w:color w:val="000000"/>
                <w:sz w:val="20"/>
                <w:szCs w:val="20"/>
              </w:rPr>
              <w:t xml:space="preserve"> разряды обычно начинаются с низковольтной быстрой активности, становятся затем выше по амплитуде и замедляются), а также типичного </w:t>
            </w:r>
            <w:proofErr w:type="spellStart"/>
            <w:r w:rsidRPr="00CE44C0">
              <w:rPr>
                <w:rFonts w:ascii="Arial" w:eastAsia="Times New Roman" w:hAnsi="Arial" w:cs="Arial"/>
                <w:color w:val="000000"/>
                <w:sz w:val="20"/>
                <w:szCs w:val="20"/>
              </w:rPr>
              <w:t>постиктального</w:t>
            </w:r>
            <w:proofErr w:type="spellEnd"/>
            <w:r w:rsidRPr="00CE44C0">
              <w:rPr>
                <w:rFonts w:ascii="Arial" w:eastAsia="Times New Roman" w:hAnsi="Arial" w:cs="Arial"/>
                <w:color w:val="000000"/>
                <w:sz w:val="20"/>
                <w:szCs w:val="20"/>
              </w:rPr>
              <w:t xml:space="preserve"> замедления, соответствующих нарушений в других участках ЭЭГ</w:t>
            </w:r>
            <w:proofErr w:type="gramEnd"/>
            <w:r w:rsidRPr="00CE44C0">
              <w:rPr>
                <w:rFonts w:ascii="Arial" w:eastAsia="Times New Roman" w:hAnsi="Arial" w:cs="Arial"/>
                <w:color w:val="000000"/>
                <w:sz w:val="20"/>
                <w:szCs w:val="20"/>
              </w:rPr>
              <w:t>, а также соответствующих записей в дневнике пациента или окружающих.</w:t>
            </w:r>
          </w:p>
          <w:p w:rsidR="00CE44C0" w:rsidRPr="00CE44C0" w:rsidRDefault="00CE44C0" w:rsidP="00CE44C0">
            <w:pPr>
              <w:spacing w:after="120" w:line="240" w:lineRule="auto"/>
              <w:ind w:left="1509" w:hanging="357"/>
              <w:rPr>
                <w:rFonts w:ascii="Times New Roman" w:eastAsia="Times New Roman" w:hAnsi="Times New Roman" w:cs="Times New Roman"/>
                <w:color w:val="000000"/>
                <w:sz w:val="24"/>
                <w:szCs w:val="24"/>
              </w:rPr>
            </w:pPr>
            <w:proofErr w:type="spellStart"/>
            <w:r w:rsidRPr="00CE44C0">
              <w:rPr>
                <w:rFonts w:ascii="Arial" w:eastAsia="Times New Roman" w:hAnsi="Arial" w:cs="Arial"/>
                <w:color w:val="000000"/>
                <w:sz w:val="20"/>
                <w:szCs w:val="20"/>
              </w:rPr>
              <w:t>f</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proofErr w:type="spellStart"/>
            <w:r w:rsidRPr="00CE44C0">
              <w:rPr>
                <w:rFonts w:ascii="Arial" w:eastAsia="Times New Roman" w:hAnsi="Arial" w:cs="Arial"/>
                <w:color w:val="000000"/>
                <w:sz w:val="20"/>
                <w:szCs w:val="20"/>
              </w:rPr>
              <w:t>Интериктальные</w:t>
            </w:r>
            <w:proofErr w:type="spellEnd"/>
            <w:r w:rsidRPr="00CE44C0">
              <w:rPr>
                <w:rFonts w:ascii="Arial" w:eastAsia="Times New Roman" w:hAnsi="Arial" w:cs="Arial"/>
                <w:color w:val="000000"/>
                <w:sz w:val="20"/>
                <w:szCs w:val="20"/>
              </w:rPr>
              <w:t xml:space="preserve"> </w:t>
            </w:r>
            <w:proofErr w:type="spellStart"/>
            <w:r w:rsidRPr="00CE44C0">
              <w:rPr>
                <w:rFonts w:ascii="Arial" w:eastAsia="Times New Roman" w:hAnsi="Arial" w:cs="Arial"/>
                <w:color w:val="000000"/>
                <w:sz w:val="20"/>
                <w:szCs w:val="20"/>
              </w:rPr>
              <w:t>эпилептиформные</w:t>
            </w:r>
            <w:proofErr w:type="spellEnd"/>
            <w:r w:rsidRPr="00CE44C0">
              <w:rPr>
                <w:rFonts w:ascii="Arial" w:eastAsia="Times New Roman" w:hAnsi="Arial" w:cs="Arial"/>
                <w:color w:val="000000"/>
                <w:sz w:val="20"/>
                <w:szCs w:val="20"/>
              </w:rPr>
              <w:t xml:space="preserve"> нарушения ЭЭГ должны идентифицироваться как таковые, если подобные изменения встречаются неоднократно как независимые компоненты в </w:t>
            </w:r>
            <w:proofErr w:type="spellStart"/>
            <w:r w:rsidRPr="00CE44C0">
              <w:rPr>
                <w:rFonts w:ascii="Arial" w:eastAsia="Times New Roman" w:hAnsi="Arial" w:cs="Arial"/>
                <w:color w:val="000000"/>
                <w:sz w:val="20"/>
                <w:szCs w:val="20"/>
              </w:rPr>
              <w:t>безартефактных</w:t>
            </w:r>
            <w:proofErr w:type="spellEnd"/>
            <w:r w:rsidRPr="00CE44C0">
              <w:rPr>
                <w:rFonts w:ascii="Arial" w:eastAsia="Times New Roman" w:hAnsi="Arial" w:cs="Arial"/>
                <w:color w:val="000000"/>
                <w:sz w:val="20"/>
                <w:szCs w:val="20"/>
              </w:rPr>
              <w:t xml:space="preserve"> участках ЭЭГ, таких как сон или спокойное бодрствование. Острые волны, которые встречаются только во время активного бодрствования, должны интерпретироваться как аномальные с очень большой осторожностью</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b/>
                <w:bCs/>
                <w:color w:val="000000"/>
                <w:sz w:val="20"/>
                <w:szCs w:val="20"/>
                <w:lang w:val="en-US"/>
              </w:rPr>
              <w:t>H</w:t>
            </w:r>
            <w:r w:rsidRPr="00CE44C0">
              <w:rPr>
                <w:rFonts w:ascii="Arial" w:eastAsia="Times New Roman" w:hAnsi="Arial" w:cs="Arial"/>
                <w:b/>
                <w:bCs/>
                <w:color w:val="000000"/>
                <w:sz w:val="20"/>
                <w:szCs w:val="20"/>
              </w:rPr>
              <w:t>. Качество записи</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numPr>
                <w:ilvl w:val="0"/>
                <w:numId w:val="12"/>
              </w:numPr>
              <w:spacing w:after="0" w:line="240" w:lineRule="auto"/>
              <w:ind w:left="795"/>
              <w:rPr>
                <w:rFonts w:ascii="Arial" w:eastAsia="Times New Roman" w:hAnsi="Arial" w:cs="Arial"/>
                <w:color w:val="000000"/>
                <w:sz w:val="20"/>
                <w:szCs w:val="20"/>
              </w:rPr>
            </w:pPr>
            <w:r w:rsidRPr="00CE44C0">
              <w:rPr>
                <w:rFonts w:ascii="Arial" w:eastAsia="Times New Roman" w:hAnsi="Arial" w:cs="Arial"/>
                <w:color w:val="000000"/>
                <w:sz w:val="20"/>
                <w:szCs w:val="20"/>
              </w:rPr>
              <w:t xml:space="preserve">Периодическая проверка статуса и качества текущей ЭЭГ имеет большое значение и должна </w:t>
            </w:r>
            <w:proofErr w:type="gramStart"/>
            <w:r w:rsidRPr="00CE44C0">
              <w:rPr>
                <w:rFonts w:ascii="Arial" w:eastAsia="Times New Roman" w:hAnsi="Arial" w:cs="Arial"/>
                <w:color w:val="000000"/>
                <w:sz w:val="20"/>
                <w:szCs w:val="20"/>
              </w:rPr>
              <w:t>выполняться</w:t>
            </w:r>
            <w:proofErr w:type="gramEnd"/>
            <w:r w:rsidRPr="00CE44C0">
              <w:rPr>
                <w:rFonts w:ascii="Arial" w:eastAsia="Times New Roman" w:hAnsi="Arial" w:cs="Arial"/>
                <w:color w:val="000000"/>
                <w:sz w:val="20"/>
                <w:szCs w:val="20"/>
              </w:rPr>
              <w:t xml:space="preserve"> по меньшей мере ежедневно.</w:t>
            </w:r>
          </w:p>
          <w:p w:rsidR="00CE44C0" w:rsidRPr="00CE44C0" w:rsidRDefault="00CE44C0" w:rsidP="00CE44C0">
            <w:pPr>
              <w:spacing w:after="0" w:line="240" w:lineRule="auto"/>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jc w:val="center"/>
              <w:rPr>
                <w:rFonts w:ascii="Times New Roman" w:eastAsia="Times New Roman" w:hAnsi="Times New Roman" w:cs="Times New Roman"/>
                <w:color w:val="000000"/>
                <w:sz w:val="24"/>
                <w:szCs w:val="24"/>
              </w:rPr>
            </w:pPr>
            <w:r w:rsidRPr="00CE44C0">
              <w:rPr>
                <w:rFonts w:ascii="Arial" w:eastAsia="Times New Roman" w:hAnsi="Arial" w:cs="Arial"/>
                <w:b/>
                <w:bCs/>
                <w:color w:val="000000"/>
                <w:sz w:val="20"/>
                <w:szCs w:val="20"/>
                <w:lang w:val="en-US"/>
              </w:rPr>
              <w:t>VII</w:t>
            </w:r>
            <w:r w:rsidRPr="00CE44C0">
              <w:rPr>
                <w:rFonts w:ascii="Arial" w:eastAsia="Times New Roman" w:hAnsi="Arial" w:cs="Arial"/>
                <w:b/>
                <w:bCs/>
                <w:color w:val="000000"/>
                <w:sz w:val="20"/>
                <w:szCs w:val="20"/>
              </w:rPr>
              <w:t>. РЕКОМЕНДАЦИИ ПО ВИДАМ МОНИТОРИНГА</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Несмотря на то, что большое количество разных устрой</w:t>
            </w:r>
            <w:proofErr w:type="gramStart"/>
            <w:r w:rsidRPr="00CE44C0">
              <w:rPr>
                <w:rFonts w:ascii="Arial" w:eastAsia="Times New Roman" w:hAnsi="Arial" w:cs="Arial"/>
                <w:color w:val="000000"/>
                <w:sz w:val="20"/>
                <w:szCs w:val="20"/>
              </w:rPr>
              <w:t>ств дл</w:t>
            </w:r>
            <w:proofErr w:type="gramEnd"/>
            <w:r w:rsidRPr="00CE44C0">
              <w:rPr>
                <w:rFonts w:ascii="Arial" w:eastAsia="Times New Roman" w:hAnsi="Arial" w:cs="Arial"/>
                <w:color w:val="000000"/>
                <w:sz w:val="20"/>
                <w:szCs w:val="20"/>
              </w:rPr>
              <w:t>я ЭЭГ и мониторинга поведения пациента позволяют создавать самые различные комбинации и конфигурировать системы ДМЭ различным образом, на практике используются всего несколько видов. Указанные ниже конфигурации следует рассматривать как базовые системы, предназначенные для решения задач в рамках показаний для выполнения ДМЭ (см. секцию</w:t>
            </w:r>
            <w:r w:rsidRPr="00CE44C0">
              <w:rPr>
                <w:rFonts w:ascii="Arial" w:eastAsia="Times New Roman" w:hAnsi="Arial" w:cs="Arial"/>
                <w:color w:val="000000"/>
                <w:sz w:val="20"/>
              </w:rPr>
              <w:t> </w:t>
            </w:r>
            <w:r w:rsidRPr="00CE44C0">
              <w:rPr>
                <w:rFonts w:ascii="Arial" w:eastAsia="Times New Roman" w:hAnsi="Arial" w:cs="Arial"/>
                <w:color w:val="000000"/>
                <w:sz w:val="20"/>
                <w:szCs w:val="20"/>
                <w:lang w:val="en-US"/>
              </w:rPr>
              <w:t>II</w:t>
            </w:r>
            <w:r w:rsidRPr="00CE44C0">
              <w:rPr>
                <w:rFonts w:ascii="Arial" w:eastAsia="Times New Roman" w:hAnsi="Arial" w:cs="Arial"/>
                <w:color w:val="000000"/>
                <w:sz w:val="20"/>
                <w:szCs w:val="20"/>
              </w:rPr>
              <w:t>) с указанием на соответствие/несоответствие конфигурации той или иной задаче. Часто используются комбинации систем.</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b/>
                <w:bCs/>
                <w:color w:val="000000"/>
                <w:sz w:val="20"/>
                <w:szCs w:val="20"/>
                <w:lang w:val="en-US"/>
              </w:rPr>
              <w:t>A</w:t>
            </w:r>
            <w:r w:rsidRPr="00CE44C0">
              <w:rPr>
                <w:rFonts w:ascii="Arial" w:eastAsia="Times New Roman" w:hAnsi="Arial" w:cs="Arial"/>
                <w:b/>
                <w:bCs/>
                <w:color w:val="000000"/>
                <w:sz w:val="20"/>
                <w:szCs w:val="20"/>
              </w:rPr>
              <w:t>. Мониторинг с непрерывным хранением данных видео и ЭЭГ</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numPr>
                <w:ilvl w:val="0"/>
                <w:numId w:val="13"/>
              </w:numPr>
              <w:spacing w:after="120" w:line="240" w:lineRule="auto"/>
              <w:ind w:left="795"/>
              <w:rPr>
                <w:rFonts w:ascii="Arial" w:eastAsia="Times New Roman" w:hAnsi="Arial" w:cs="Arial"/>
                <w:color w:val="000000"/>
                <w:sz w:val="20"/>
                <w:szCs w:val="20"/>
              </w:rPr>
            </w:pPr>
            <w:r w:rsidRPr="00CE44C0">
              <w:rPr>
                <w:rFonts w:ascii="Arial" w:eastAsia="Times New Roman" w:hAnsi="Arial" w:cs="Arial"/>
                <w:color w:val="000000"/>
                <w:sz w:val="20"/>
                <w:szCs w:val="20"/>
              </w:rPr>
              <w:t xml:space="preserve">Передача данных ЭЭГ – чаще всего кабельная или реже </w:t>
            </w:r>
            <w:proofErr w:type="gramStart"/>
            <w:r w:rsidRPr="00CE44C0">
              <w:rPr>
                <w:rFonts w:ascii="Arial" w:eastAsia="Times New Roman" w:hAnsi="Arial" w:cs="Arial"/>
                <w:color w:val="000000"/>
                <w:sz w:val="20"/>
                <w:szCs w:val="20"/>
              </w:rPr>
              <w:t>радио телеметрия</w:t>
            </w:r>
            <w:proofErr w:type="gramEnd"/>
          </w:p>
          <w:p w:rsidR="00CE44C0" w:rsidRPr="00CE44C0" w:rsidRDefault="00CE44C0" w:rsidP="00CE44C0">
            <w:pPr>
              <w:numPr>
                <w:ilvl w:val="0"/>
                <w:numId w:val="13"/>
              </w:numPr>
              <w:spacing w:after="120" w:line="240" w:lineRule="auto"/>
              <w:ind w:left="795"/>
              <w:rPr>
                <w:rFonts w:ascii="Arial" w:eastAsia="Times New Roman" w:hAnsi="Arial" w:cs="Arial"/>
                <w:color w:val="000000"/>
                <w:sz w:val="20"/>
                <w:szCs w:val="20"/>
              </w:rPr>
            </w:pPr>
            <w:r w:rsidRPr="00CE44C0">
              <w:rPr>
                <w:rFonts w:ascii="Arial" w:eastAsia="Times New Roman" w:hAnsi="Arial" w:cs="Arial"/>
                <w:color w:val="000000"/>
                <w:sz w:val="20"/>
                <w:szCs w:val="20"/>
              </w:rPr>
              <w:t>Запись/хранение ЭЭГ – как правило, сейчас используются цифровые устройства.</w:t>
            </w:r>
          </w:p>
          <w:p w:rsidR="00CE44C0" w:rsidRPr="00CE44C0" w:rsidRDefault="00CE44C0" w:rsidP="00CE44C0">
            <w:pPr>
              <w:numPr>
                <w:ilvl w:val="0"/>
                <w:numId w:val="13"/>
              </w:numPr>
              <w:spacing w:after="120" w:line="240" w:lineRule="auto"/>
              <w:ind w:left="795"/>
              <w:rPr>
                <w:rFonts w:ascii="Arial" w:eastAsia="Times New Roman" w:hAnsi="Arial" w:cs="Arial"/>
                <w:color w:val="000000"/>
                <w:sz w:val="20"/>
                <w:szCs w:val="20"/>
              </w:rPr>
            </w:pPr>
            <w:r w:rsidRPr="00CE44C0">
              <w:rPr>
                <w:rFonts w:ascii="Arial" w:eastAsia="Times New Roman" w:hAnsi="Arial" w:cs="Arial"/>
                <w:color w:val="000000"/>
                <w:sz w:val="20"/>
                <w:szCs w:val="20"/>
              </w:rPr>
              <w:t>Просмотр/анализ ЭЭГ – просмотр всех эпизодов и случайная выборка других участков, хотя возможен и полный просмотр всей записи</w:t>
            </w:r>
          </w:p>
          <w:p w:rsidR="00CE44C0" w:rsidRPr="00CE44C0" w:rsidRDefault="00CE44C0" w:rsidP="00CE44C0">
            <w:pPr>
              <w:numPr>
                <w:ilvl w:val="0"/>
                <w:numId w:val="13"/>
              </w:numPr>
              <w:spacing w:after="120" w:line="240" w:lineRule="auto"/>
              <w:ind w:left="795"/>
              <w:rPr>
                <w:rFonts w:ascii="Arial" w:eastAsia="Times New Roman" w:hAnsi="Arial" w:cs="Arial"/>
                <w:color w:val="000000"/>
                <w:sz w:val="20"/>
                <w:szCs w:val="20"/>
              </w:rPr>
            </w:pPr>
            <w:r w:rsidRPr="00CE44C0">
              <w:rPr>
                <w:rFonts w:ascii="Arial" w:eastAsia="Times New Roman" w:hAnsi="Arial" w:cs="Arial"/>
                <w:color w:val="000000"/>
                <w:sz w:val="20"/>
                <w:szCs w:val="20"/>
              </w:rPr>
              <w:t>Мониторинг поведения – самостоятельный, отчет наблюдателя, видео</w:t>
            </w:r>
          </w:p>
          <w:p w:rsidR="00CE44C0" w:rsidRPr="00CE44C0" w:rsidRDefault="00CE44C0" w:rsidP="00CE44C0">
            <w:pPr>
              <w:numPr>
                <w:ilvl w:val="0"/>
                <w:numId w:val="13"/>
              </w:numPr>
              <w:spacing w:after="120" w:line="240" w:lineRule="auto"/>
              <w:ind w:left="795"/>
              <w:rPr>
                <w:rFonts w:ascii="Arial" w:eastAsia="Times New Roman" w:hAnsi="Arial" w:cs="Arial"/>
                <w:color w:val="000000"/>
                <w:sz w:val="20"/>
                <w:szCs w:val="20"/>
              </w:rPr>
            </w:pPr>
            <w:r w:rsidRPr="00CE44C0">
              <w:rPr>
                <w:rFonts w:ascii="Arial" w:eastAsia="Times New Roman" w:hAnsi="Arial" w:cs="Arial"/>
                <w:color w:val="000000"/>
                <w:sz w:val="20"/>
                <w:szCs w:val="20"/>
              </w:rPr>
              <w:t>Клинические показания:</w:t>
            </w:r>
          </w:p>
          <w:p w:rsidR="00CE44C0" w:rsidRPr="00CE44C0" w:rsidRDefault="00CE44C0" w:rsidP="00CE44C0">
            <w:pPr>
              <w:spacing w:after="120" w:line="240" w:lineRule="auto"/>
              <w:ind w:left="1515" w:hanging="360"/>
              <w:rPr>
                <w:rFonts w:ascii="Times New Roman" w:eastAsia="Times New Roman" w:hAnsi="Times New Roman" w:cs="Times New Roman"/>
                <w:color w:val="000000"/>
                <w:sz w:val="24"/>
                <w:szCs w:val="24"/>
              </w:rPr>
            </w:pPr>
            <w:proofErr w:type="spellStart"/>
            <w:r w:rsidRPr="00CE44C0">
              <w:rPr>
                <w:rFonts w:ascii="Arial" w:eastAsia="Times New Roman" w:hAnsi="Arial" w:cs="Arial"/>
                <w:color w:val="000000"/>
                <w:sz w:val="20"/>
                <w:szCs w:val="20"/>
              </w:rPr>
              <w:t>a</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Соответствует – документация (подтверждение), характеристика и количественная оценка клинических </w:t>
            </w:r>
            <w:proofErr w:type="spellStart"/>
            <w:r w:rsidRPr="00CE44C0">
              <w:rPr>
                <w:rFonts w:ascii="Arial" w:eastAsia="Times New Roman" w:hAnsi="Arial" w:cs="Arial"/>
                <w:color w:val="000000"/>
                <w:sz w:val="20"/>
                <w:szCs w:val="20"/>
              </w:rPr>
              <w:t>иктальных</w:t>
            </w:r>
            <w:proofErr w:type="spellEnd"/>
            <w:r w:rsidRPr="00CE44C0">
              <w:rPr>
                <w:rFonts w:ascii="Arial" w:eastAsia="Times New Roman" w:hAnsi="Arial" w:cs="Arial"/>
                <w:color w:val="000000"/>
                <w:sz w:val="20"/>
                <w:szCs w:val="20"/>
              </w:rPr>
              <w:t xml:space="preserve"> эпизодов и их ЭЭГ коррелятов на протяжении дней и недель, оценка их связи с поведением пациента, выполнением определенных задач, естественно возникающими событиями и циклами, с терапией.</w:t>
            </w:r>
          </w:p>
          <w:p w:rsidR="00CE44C0" w:rsidRPr="00CE44C0" w:rsidRDefault="00CE44C0" w:rsidP="00CE44C0">
            <w:pPr>
              <w:spacing w:after="120" w:line="240" w:lineRule="auto"/>
              <w:ind w:left="1515" w:hanging="360"/>
              <w:rPr>
                <w:rFonts w:ascii="Times New Roman" w:eastAsia="Times New Roman" w:hAnsi="Times New Roman" w:cs="Times New Roman"/>
                <w:color w:val="000000"/>
                <w:sz w:val="24"/>
                <w:szCs w:val="24"/>
              </w:rPr>
            </w:pPr>
            <w:proofErr w:type="spellStart"/>
            <w:r w:rsidRPr="00CE44C0">
              <w:rPr>
                <w:rFonts w:ascii="Arial" w:eastAsia="Times New Roman" w:hAnsi="Arial" w:cs="Arial"/>
                <w:color w:val="000000"/>
                <w:sz w:val="20"/>
                <w:szCs w:val="20"/>
              </w:rPr>
              <w:t>b</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Комментарий – для </w:t>
            </w:r>
            <w:proofErr w:type="spellStart"/>
            <w:r w:rsidRPr="00CE44C0">
              <w:rPr>
                <w:rFonts w:ascii="Arial" w:eastAsia="Times New Roman" w:hAnsi="Arial" w:cs="Arial"/>
                <w:color w:val="000000"/>
                <w:sz w:val="20"/>
                <w:szCs w:val="20"/>
              </w:rPr>
              <w:t>прехирургической</w:t>
            </w:r>
            <w:proofErr w:type="spellEnd"/>
            <w:r w:rsidRPr="00CE44C0">
              <w:rPr>
                <w:rFonts w:ascii="Arial" w:eastAsia="Times New Roman" w:hAnsi="Arial" w:cs="Arial"/>
                <w:color w:val="000000"/>
                <w:sz w:val="20"/>
                <w:szCs w:val="20"/>
              </w:rPr>
              <w:t xml:space="preserve"> локализации </w:t>
            </w:r>
            <w:proofErr w:type="spellStart"/>
            <w:r w:rsidRPr="00CE44C0">
              <w:rPr>
                <w:rFonts w:ascii="Arial" w:eastAsia="Times New Roman" w:hAnsi="Arial" w:cs="Arial"/>
                <w:color w:val="000000"/>
                <w:sz w:val="20"/>
                <w:szCs w:val="20"/>
              </w:rPr>
              <w:t>эпилептогенных</w:t>
            </w:r>
            <w:proofErr w:type="spellEnd"/>
            <w:r w:rsidRPr="00CE44C0">
              <w:rPr>
                <w:rFonts w:ascii="Arial" w:eastAsia="Times New Roman" w:hAnsi="Arial" w:cs="Arial"/>
                <w:color w:val="000000"/>
                <w:sz w:val="20"/>
                <w:szCs w:val="20"/>
              </w:rPr>
              <w:t xml:space="preserve"> участков требуются минимум 16 каналов ЭЭГ и синхронный </w:t>
            </w:r>
            <w:proofErr w:type="spellStart"/>
            <w:r w:rsidRPr="00CE44C0">
              <w:rPr>
                <w:rFonts w:ascii="Arial" w:eastAsia="Times New Roman" w:hAnsi="Arial" w:cs="Arial"/>
                <w:color w:val="000000"/>
                <w:sz w:val="20"/>
                <w:szCs w:val="20"/>
              </w:rPr>
              <w:t>видеомониторинг</w:t>
            </w:r>
            <w:proofErr w:type="spellEnd"/>
          </w:p>
          <w:p w:rsidR="00CE44C0" w:rsidRPr="00CE44C0" w:rsidRDefault="00CE44C0" w:rsidP="00CE44C0">
            <w:pPr>
              <w:spacing w:after="120" w:line="240" w:lineRule="auto"/>
              <w:ind w:left="1515" w:hanging="360"/>
              <w:rPr>
                <w:rFonts w:ascii="Times New Roman" w:eastAsia="Times New Roman" w:hAnsi="Times New Roman" w:cs="Times New Roman"/>
                <w:color w:val="000000"/>
                <w:sz w:val="24"/>
                <w:szCs w:val="24"/>
              </w:rPr>
            </w:pPr>
            <w:proofErr w:type="spellStart"/>
            <w:r w:rsidRPr="00CE44C0">
              <w:rPr>
                <w:rFonts w:ascii="Arial" w:eastAsia="Times New Roman" w:hAnsi="Arial" w:cs="Arial"/>
                <w:color w:val="000000"/>
                <w:sz w:val="20"/>
                <w:szCs w:val="20"/>
              </w:rPr>
              <w:t>c</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Не соответствует – для оценки состояний, требующих полной свободы движений и перемещения пациента</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b/>
                <w:bCs/>
                <w:color w:val="000000"/>
                <w:sz w:val="20"/>
                <w:szCs w:val="20"/>
                <w:lang w:val="en-US"/>
              </w:rPr>
              <w:t> </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b/>
                <w:bCs/>
                <w:color w:val="000000"/>
                <w:sz w:val="20"/>
                <w:szCs w:val="20"/>
                <w:lang w:val="en-US"/>
              </w:rPr>
              <w:t>B</w:t>
            </w:r>
            <w:r w:rsidRPr="00CE44C0">
              <w:rPr>
                <w:rFonts w:ascii="Arial" w:eastAsia="Times New Roman" w:hAnsi="Arial" w:cs="Arial"/>
                <w:b/>
                <w:bCs/>
                <w:color w:val="000000"/>
                <w:sz w:val="20"/>
                <w:szCs w:val="20"/>
              </w:rPr>
              <w:t xml:space="preserve">. </w:t>
            </w:r>
            <w:proofErr w:type="spellStart"/>
            <w:r w:rsidRPr="00CE44C0">
              <w:rPr>
                <w:rFonts w:ascii="Arial" w:eastAsia="Times New Roman" w:hAnsi="Arial" w:cs="Arial"/>
                <w:b/>
                <w:bCs/>
                <w:color w:val="000000"/>
                <w:sz w:val="20"/>
                <w:szCs w:val="20"/>
              </w:rPr>
              <w:t>Компьютерно-селективный</w:t>
            </w:r>
            <w:proofErr w:type="spellEnd"/>
            <w:r w:rsidRPr="00CE44C0">
              <w:rPr>
                <w:rFonts w:ascii="Arial" w:eastAsia="Times New Roman" w:hAnsi="Arial" w:cs="Arial"/>
                <w:b/>
                <w:bCs/>
                <w:color w:val="000000"/>
                <w:sz w:val="20"/>
                <w:szCs w:val="20"/>
              </w:rPr>
              <w:t xml:space="preserve"> мониторинг</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numPr>
                <w:ilvl w:val="0"/>
                <w:numId w:val="14"/>
              </w:numPr>
              <w:spacing w:after="120" w:line="240" w:lineRule="auto"/>
              <w:ind w:left="795"/>
              <w:rPr>
                <w:rFonts w:ascii="Arial" w:eastAsia="Times New Roman" w:hAnsi="Arial" w:cs="Arial"/>
                <w:color w:val="000000"/>
                <w:sz w:val="20"/>
                <w:szCs w:val="20"/>
              </w:rPr>
            </w:pPr>
            <w:r w:rsidRPr="00CE44C0">
              <w:rPr>
                <w:rFonts w:ascii="Arial" w:eastAsia="Times New Roman" w:hAnsi="Arial" w:cs="Arial"/>
                <w:color w:val="000000"/>
                <w:sz w:val="20"/>
                <w:szCs w:val="20"/>
              </w:rPr>
              <w:t xml:space="preserve">Передача данных ЭЭГ – кабельная или </w:t>
            </w:r>
            <w:proofErr w:type="gramStart"/>
            <w:r w:rsidRPr="00CE44C0">
              <w:rPr>
                <w:rFonts w:ascii="Arial" w:eastAsia="Times New Roman" w:hAnsi="Arial" w:cs="Arial"/>
                <w:color w:val="000000"/>
                <w:sz w:val="20"/>
                <w:szCs w:val="20"/>
              </w:rPr>
              <w:t>радио телеметрия</w:t>
            </w:r>
            <w:proofErr w:type="gramEnd"/>
          </w:p>
          <w:p w:rsidR="00CE44C0" w:rsidRPr="00CE44C0" w:rsidRDefault="00CE44C0" w:rsidP="00CE44C0">
            <w:pPr>
              <w:numPr>
                <w:ilvl w:val="0"/>
                <w:numId w:val="14"/>
              </w:numPr>
              <w:spacing w:after="120" w:line="240" w:lineRule="auto"/>
              <w:ind w:left="795"/>
              <w:rPr>
                <w:rFonts w:ascii="Arial" w:eastAsia="Times New Roman" w:hAnsi="Arial" w:cs="Arial"/>
                <w:color w:val="000000"/>
                <w:sz w:val="20"/>
                <w:szCs w:val="20"/>
              </w:rPr>
            </w:pPr>
            <w:r w:rsidRPr="00CE44C0">
              <w:rPr>
                <w:rFonts w:ascii="Arial" w:eastAsia="Times New Roman" w:hAnsi="Arial" w:cs="Arial"/>
                <w:color w:val="000000"/>
                <w:sz w:val="20"/>
                <w:szCs w:val="20"/>
              </w:rPr>
              <w:t xml:space="preserve">Запись/хранение ЭЭГ – цифровая лента/диск, </w:t>
            </w:r>
            <w:proofErr w:type="spellStart"/>
            <w:r w:rsidRPr="00CE44C0">
              <w:rPr>
                <w:rFonts w:ascii="Arial" w:eastAsia="Times New Roman" w:hAnsi="Arial" w:cs="Arial"/>
                <w:color w:val="000000"/>
                <w:sz w:val="20"/>
                <w:szCs w:val="20"/>
              </w:rPr>
              <w:t>компьютерно-селективное</w:t>
            </w:r>
            <w:proofErr w:type="spellEnd"/>
            <w:r w:rsidRPr="00CE44C0">
              <w:rPr>
                <w:rFonts w:ascii="Arial" w:eastAsia="Times New Roman" w:hAnsi="Arial" w:cs="Arial"/>
                <w:color w:val="000000"/>
                <w:sz w:val="20"/>
                <w:szCs w:val="20"/>
              </w:rPr>
              <w:t xml:space="preserve"> сохранение данных.</w:t>
            </w:r>
          </w:p>
          <w:p w:rsidR="00CE44C0" w:rsidRPr="00CE44C0" w:rsidRDefault="00CE44C0" w:rsidP="00CE44C0">
            <w:pPr>
              <w:numPr>
                <w:ilvl w:val="0"/>
                <w:numId w:val="14"/>
              </w:numPr>
              <w:spacing w:after="120" w:line="240" w:lineRule="auto"/>
              <w:ind w:left="795"/>
              <w:rPr>
                <w:rFonts w:ascii="Arial" w:eastAsia="Times New Roman" w:hAnsi="Arial" w:cs="Arial"/>
                <w:color w:val="000000"/>
                <w:sz w:val="20"/>
                <w:szCs w:val="20"/>
              </w:rPr>
            </w:pPr>
            <w:r w:rsidRPr="00CE44C0">
              <w:rPr>
                <w:rFonts w:ascii="Arial" w:eastAsia="Times New Roman" w:hAnsi="Arial" w:cs="Arial"/>
                <w:color w:val="000000"/>
                <w:sz w:val="20"/>
                <w:szCs w:val="20"/>
              </w:rPr>
              <w:t xml:space="preserve">Просмотр/анализ ЭЭГ – селективный анализ клинических и отобранных компьютером </w:t>
            </w:r>
            <w:proofErr w:type="spellStart"/>
            <w:r w:rsidRPr="00CE44C0">
              <w:rPr>
                <w:rFonts w:ascii="Arial" w:eastAsia="Times New Roman" w:hAnsi="Arial" w:cs="Arial"/>
                <w:color w:val="000000"/>
                <w:sz w:val="20"/>
                <w:szCs w:val="20"/>
              </w:rPr>
              <w:lastRenderedPageBreak/>
              <w:t>иктальных</w:t>
            </w:r>
            <w:proofErr w:type="spellEnd"/>
            <w:r w:rsidRPr="00CE44C0">
              <w:rPr>
                <w:rFonts w:ascii="Arial" w:eastAsia="Times New Roman" w:hAnsi="Arial" w:cs="Arial"/>
                <w:color w:val="000000"/>
                <w:sz w:val="20"/>
                <w:szCs w:val="20"/>
              </w:rPr>
              <w:t xml:space="preserve"> и </w:t>
            </w:r>
            <w:proofErr w:type="spellStart"/>
            <w:r w:rsidRPr="00CE44C0">
              <w:rPr>
                <w:rFonts w:ascii="Arial" w:eastAsia="Times New Roman" w:hAnsi="Arial" w:cs="Arial"/>
                <w:color w:val="000000"/>
                <w:sz w:val="20"/>
                <w:szCs w:val="20"/>
              </w:rPr>
              <w:t>интериктальных</w:t>
            </w:r>
            <w:proofErr w:type="spellEnd"/>
            <w:r w:rsidRPr="00CE44C0">
              <w:rPr>
                <w:rFonts w:ascii="Arial" w:eastAsia="Times New Roman" w:hAnsi="Arial" w:cs="Arial"/>
                <w:color w:val="000000"/>
                <w:sz w:val="20"/>
                <w:szCs w:val="20"/>
              </w:rPr>
              <w:t xml:space="preserve"> событий.</w:t>
            </w:r>
          </w:p>
          <w:p w:rsidR="00CE44C0" w:rsidRPr="00CE44C0" w:rsidRDefault="00CE44C0" w:rsidP="00CE44C0">
            <w:pPr>
              <w:numPr>
                <w:ilvl w:val="0"/>
                <w:numId w:val="14"/>
              </w:numPr>
              <w:spacing w:after="120" w:line="240" w:lineRule="auto"/>
              <w:ind w:left="795"/>
              <w:rPr>
                <w:rFonts w:ascii="Arial" w:eastAsia="Times New Roman" w:hAnsi="Arial" w:cs="Arial"/>
                <w:color w:val="000000"/>
                <w:sz w:val="20"/>
                <w:szCs w:val="20"/>
              </w:rPr>
            </w:pPr>
            <w:r w:rsidRPr="00CE44C0">
              <w:rPr>
                <w:rFonts w:ascii="Arial" w:eastAsia="Times New Roman" w:hAnsi="Arial" w:cs="Arial"/>
                <w:color w:val="000000"/>
                <w:sz w:val="20"/>
                <w:szCs w:val="20"/>
              </w:rPr>
              <w:t>Мониторинг поведения – самостоятельный, отчет наблюдателя, видео</w:t>
            </w:r>
          </w:p>
          <w:p w:rsidR="00CE44C0" w:rsidRPr="00CE44C0" w:rsidRDefault="00CE44C0" w:rsidP="00CE44C0">
            <w:pPr>
              <w:numPr>
                <w:ilvl w:val="0"/>
                <w:numId w:val="14"/>
              </w:numPr>
              <w:spacing w:after="120" w:line="240" w:lineRule="auto"/>
              <w:ind w:left="795"/>
              <w:rPr>
                <w:rFonts w:ascii="Arial" w:eastAsia="Times New Roman" w:hAnsi="Arial" w:cs="Arial"/>
                <w:color w:val="000000"/>
                <w:sz w:val="20"/>
                <w:szCs w:val="20"/>
              </w:rPr>
            </w:pPr>
            <w:r w:rsidRPr="00CE44C0">
              <w:rPr>
                <w:rFonts w:ascii="Arial" w:eastAsia="Times New Roman" w:hAnsi="Arial" w:cs="Arial"/>
                <w:color w:val="000000"/>
                <w:sz w:val="20"/>
                <w:szCs w:val="20"/>
              </w:rPr>
              <w:t>Клинические показания:</w:t>
            </w:r>
          </w:p>
          <w:p w:rsidR="00CE44C0" w:rsidRPr="00CE44C0" w:rsidRDefault="00CE44C0" w:rsidP="00CE44C0">
            <w:pPr>
              <w:spacing w:after="120" w:line="240" w:lineRule="auto"/>
              <w:ind w:left="1515" w:hanging="360"/>
              <w:rPr>
                <w:rFonts w:ascii="Times New Roman" w:eastAsia="Times New Roman" w:hAnsi="Times New Roman" w:cs="Times New Roman"/>
                <w:color w:val="000000"/>
                <w:sz w:val="24"/>
                <w:szCs w:val="24"/>
              </w:rPr>
            </w:pPr>
            <w:proofErr w:type="spellStart"/>
            <w:r w:rsidRPr="00CE44C0">
              <w:rPr>
                <w:rFonts w:ascii="Arial" w:eastAsia="Times New Roman" w:hAnsi="Arial" w:cs="Arial"/>
                <w:color w:val="000000"/>
                <w:sz w:val="20"/>
                <w:szCs w:val="20"/>
              </w:rPr>
              <w:t>a</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Наиболее соответствует – документация (подтверждение), характеристика и количественная оценка </w:t>
            </w:r>
            <w:proofErr w:type="spellStart"/>
            <w:r w:rsidRPr="00CE44C0">
              <w:rPr>
                <w:rFonts w:ascii="Arial" w:eastAsia="Times New Roman" w:hAnsi="Arial" w:cs="Arial"/>
                <w:color w:val="000000"/>
                <w:sz w:val="20"/>
                <w:szCs w:val="20"/>
              </w:rPr>
              <w:t>иктальных</w:t>
            </w:r>
            <w:proofErr w:type="spellEnd"/>
            <w:r w:rsidRPr="00CE44C0">
              <w:rPr>
                <w:rFonts w:ascii="Arial" w:eastAsia="Times New Roman" w:hAnsi="Arial" w:cs="Arial"/>
                <w:color w:val="000000"/>
                <w:sz w:val="20"/>
                <w:szCs w:val="20"/>
              </w:rPr>
              <w:t xml:space="preserve"> (клинических и </w:t>
            </w:r>
            <w:proofErr w:type="spellStart"/>
            <w:r w:rsidRPr="00CE44C0">
              <w:rPr>
                <w:rFonts w:ascii="Arial" w:eastAsia="Times New Roman" w:hAnsi="Arial" w:cs="Arial"/>
                <w:color w:val="000000"/>
                <w:sz w:val="20"/>
                <w:szCs w:val="20"/>
              </w:rPr>
              <w:t>субклинических</w:t>
            </w:r>
            <w:proofErr w:type="spellEnd"/>
            <w:r w:rsidRPr="00CE44C0">
              <w:rPr>
                <w:rFonts w:ascii="Arial" w:eastAsia="Times New Roman" w:hAnsi="Arial" w:cs="Arial"/>
                <w:color w:val="000000"/>
                <w:sz w:val="20"/>
                <w:szCs w:val="20"/>
              </w:rPr>
              <w:t xml:space="preserve">) и </w:t>
            </w:r>
            <w:proofErr w:type="spellStart"/>
            <w:r w:rsidRPr="00CE44C0">
              <w:rPr>
                <w:rFonts w:ascii="Arial" w:eastAsia="Times New Roman" w:hAnsi="Arial" w:cs="Arial"/>
                <w:color w:val="000000"/>
                <w:sz w:val="20"/>
                <w:szCs w:val="20"/>
              </w:rPr>
              <w:t>интериктальных</w:t>
            </w:r>
            <w:proofErr w:type="spellEnd"/>
            <w:r w:rsidRPr="00CE44C0">
              <w:rPr>
                <w:rFonts w:ascii="Arial" w:eastAsia="Times New Roman" w:hAnsi="Arial" w:cs="Arial"/>
                <w:color w:val="000000"/>
                <w:sz w:val="20"/>
                <w:szCs w:val="20"/>
              </w:rPr>
              <w:t xml:space="preserve"> изменений ЭЭГ и соотношение с поведением пациента, выполнением определенных задач, естественно возникающими событиями и циклами, с терапией.</w:t>
            </w:r>
          </w:p>
          <w:p w:rsidR="00CE44C0" w:rsidRPr="00CE44C0" w:rsidRDefault="00CE44C0" w:rsidP="00CE44C0">
            <w:pPr>
              <w:spacing w:after="120" w:line="240" w:lineRule="auto"/>
              <w:ind w:left="1515" w:hanging="360"/>
              <w:rPr>
                <w:rFonts w:ascii="Times New Roman" w:eastAsia="Times New Roman" w:hAnsi="Times New Roman" w:cs="Times New Roman"/>
                <w:color w:val="000000"/>
                <w:sz w:val="24"/>
                <w:szCs w:val="24"/>
              </w:rPr>
            </w:pPr>
            <w:proofErr w:type="spellStart"/>
            <w:r w:rsidRPr="00CE44C0">
              <w:rPr>
                <w:rFonts w:ascii="Arial" w:eastAsia="Times New Roman" w:hAnsi="Arial" w:cs="Arial"/>
                <w:color w:val="000000"/>
                <w:sz w:val="20"/>
                <w:szCs w:val="20"/>
              </w:rPr>
              <w:t>b</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Комментарий – компьютерные программы распознавания не обладают стопроцентной точностью, могут выдавать </w:t>
            </w:r>
            <w:proofErr w:type="spellStart"/>
            <w:r w:rsidRPr="00CE44C0">
              <w:rPr>
                <w:rFonts w:ascii="Arial" w:eastAsia="Times New Roman" w:hAnsi="Arial" w:cs="Arial"/>
                <w:color w:val="000000"/>
                <w:sz w:val="20"/>
                <w:szCs w:val="20"/>
              </w:rPr>
              <w:t>фальш-негативные</w:t>
            </w:r>
            <w:proofErr w:type="spellEnd"/>
            <w:r w:rsidRPr="00CE44C0">
              <w:rPr>
                <w:rFonts w:ascii="Arial" w:eastAsia="Times New Roman" w:hAnsi="Arial" w:cs="Arial"/>
                <w:color w:val="000000"/>
                <w:sz w:val="20"/>
                <w:szCs w:val="20"/>
              </w:rPr>
              <w:t xml:space="preserve"> и </w:t>
            </w:r>
            <w:proofErr w:type="spellStart"/>
            <w:r w:rsidRPr="00CE44C0">
              <w:rPr>
                <w:rFonts w:ascii="Arial" w:eastAsia="Times New Roman" w:hAnsi="Arial" w:cs="Arial"/>
                <w:color w:val="000000"/>
                <w:sz w:val="20"/>
                <w:szCs w:val="20"/>
              </w:rPr>
              <w:t>фальш-позитивные</w:t>
            </w:r>
            <w:proofErr w:type="spellEnd"/>
            <w:r w:rsidRPr="00CE44C0">
              <w:rPr>
                <w:rFonts w:ascii="Arial" w:eastAsia="Times New Roman" w:hAnsi="Arial" w:cs="Arial"/>
                <w:color w:val="000000"/>
                <w:sz w:val="20"/>
                <w:szCs w:val="20"/>
              </w:rPr>
              <w:t xml:space="preserve"> результаты. Для </w:t>
            </w:r>
            <w:proofErr w:type="spellStart"/>
            <w:r w:rsidRPr="00CE44C0">
              <w:rPr>
                <w:rFonts w:ascii="Arial" w:eastAsia="Times New Roman" w:hAnsi="Arial" w:cs="Arial"/>
                <w:color w:val="000000"/>
                <w:sz w:val="20"/>
                <w:szCs w:val="20"/>
              </w:rPr>
              <w:t>прехирургической</w:t>
            </w:r>
            <w:proofErr w:type="spellEnd"/>
            <w:r w:rsidRPr="00CE44C0">
              <w:rPr>
                <w:rFonts w:ascii="Arial" w:eastAsia="Times New Roman" w:hAnsi="Arial" w:cs="Arial"/>
                <w:color w:val="000000"/>
                <w:sz w:val="20"/>
                <w:szCs w:val="20"/>
              </w:rPr>
              <w:t xml:space="preserve"> локализации </w:t>
            </w:r>
            <w:proofErr w:type="spellStart"/>
            <w:r w:rsidRPr="00CE44C0">
              <w:rPr>
                <w:rFonts w:ascii="Arial" w:eastAsia="Times New Roman" w:hAnsi="Arial" w:cs="Arial"/>
                <w:color w:val="000000"/>
                <w:sz w:val="20"/>
                <w:szCs w:val="20"/>
              </w:rPr>
              <w:t>эпилептогенных</w:t>
            </w:r>
            <w:proofErr w:type="spellEnd"/>
            <w:r w:rsidRPr="00CE44C0">
              <w:rPr>
                <w:rFonts w:ascii="Arial" w:eastAsia="Times New Roman" w:hAnsi="Arial" w:cs="Arial"/>
                <w:color w:val="000000"/>
                <w:sz w:val="20"/>
                <w:szCs w:val="20"/>
              </w:rPr>
              <w:t xml:space="preserve"> участков требуются минимум 16 каналов ЭЭГ и синхронный </w:t>
            </w:r>
            <w:proofErr w:type="spellStart"/>
            <w:r w:rsidRPr="00CE44C0">
              <w:rPr>
                <w:rFonts w:ascii="Arial" w:eastAsia="Times New Roman" w:hAnsi="Arial" w:cs="Arial"/>
                <w:color w:val="000000"/>
                <w:sz w:val="20"/>
                <w:szCs w:val="20"/>
              </w:rPr>
              <w:t>видеомониторинг</w:t>
            </w:r>
            <w:proofErr w:type="spellEnd"/>
            <w:r w:rsidRPr="00CE44C0">
              <w:rPr>
                <w:rFonts w:ascii="Arial" w:eastAsia="Times New Roman" w:hAnsi="Arial" w:cs="Arial"/>
                <w:color w:val="000000"/>
                <w:sz w:val="20"/>
                <w:szCs w:val="20"/>
              </w:rPr>
              <w:t xml:space="preserve">. Радиотелеметрия позволяет большую мобильность пациенту, чем кабельная, с другой стороны излишняя мобильность пациента может затруднить </w:t>
            </w:r>
            <w:proofErr w:type="spellStart"/>
            <w:r w:rsidRPr="00CE44C0">
              <w:rPr>
                <w:rFonts w:ascii="Arial" w:eastAsia="Times New Roman" w:hAnsi="Arial" w:cs="Arial"/>
                <w:color w:val="000000"/>
                <w:sz w:val="20"/>
                <w:szCs w:val="20"/>
              </w:rPr>
              <w:t>видеомониторинг</w:t>
            </w:r>
            <w:proofErr w:type="spellEnd"/>
          </w:p>
          <w:p w:rsidR="00CE44C0" w:rsidRPr="00CE44C0" w:rsidRDefault="00CE44C0" w:rsidP="00CE44C0">
            <w:pPr>
              <w:spacing w:after="120" w:line="240" w:lineRule="auto"/>
              <w:ind w:left="1515" w:hanging="360"/>
              <w:rPr>
                <w:rFonts w:ascii="Times New Roman" w:eastAsia="Times New Roman" w:hAnsi="Times New Roman" w:cs="Times New Roman"/>
                <w:color w:val="000000"/>
                <w:sz w:val="24"/>
                <w:szCs w:val="24"/>
              </w:rPr>
            </w:pPr>
            <w:proofErr w:type="spellStart"/>
            <w:r w:rsidRPr="00CE44C0">
              <w:rPr>
                <w:rFonts w:ascii="Arial" w:eastAsia="Times New Roman" w:hAnsi="Arial" w:cs="Arial"/>
                <w:color w:val="000000"/>
                <w:sz w:val="20"/>
                <w:szCs w:val="20"/>
              </w:rPr>
              <w:t>c</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Не соответствует – для оценки состояний, требующих полной свободы движений и перемещения пациента</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b/>
                <w:bCs/>
                <w:color w:val="000000"/>
                <w:sz w:val="20"/>
                <w:szCs w:val="20"/>
                <w:lang w:val="en-US"/>
              </w:rPr>
              <w:t> </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b/>
                <w:bCs/>
                <w:color w:val="000000"/>
                <w:sz w:val="20"/>
                <w:szCs w:val="20"/>
                <w:lang w:val="en-US"/>
              </w:rPr>
              <w:t>C</w:t>
            </w:r>
            <w:r w:rsidRPr="00CE44C0">
              <w:rPr>
                <w:rFonts w:ascii="Arial" w:eastAsia="Times New Roman" w:hAnsi="Arial" w:cs="Arial"/>
                <w:b/>
                <w:bCs/>
                <w:color w:val="000000"/>
                <w:sz w:val="20"/>
                <w:szCs w:val="20"/>
              </w:rPr>
              <w:t>. Амбулаторная непрерывная запись ЭЭГ</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numPr>
                <w:ilvl w:val="0"/>
                <w:numId w:val="15"/>
              </w:numPr>
              <w:spacing w:after="120" w:line="240" w:lineRule="auto"/>
              <w:ind w:left="795"/>
              <w:rPr>
                <w:rFonts w:ascii="Arial" w:eastAsia="Times New Roman" w:hAnsi="Arial" w:cs="Arial"/>
                <w:color w:val="000000"/>
                <w:sz w:val="20"/>
                <w:szCs w:val="20"/>
              </w:rPr>
            </w:pPr>
            <w:r w:rsidRPr="00CE44C0">
              <w:rPr>
                <w:rFonts w:ascii="Arial" w:eastAsia="Times New Roman" w:hAnsi="Arial" w:cs="Arial"/>
                <w:color w:val="000000"/>
                <w:sz w:val="20"/>
                <w:szCs w:val="20"/>
              </w:rPr>
              <w:t>Передача данных ЭЭГ - амбулаторная</w:t>
            </w:r>
          </w:p>
          <w:p w:rsidR="00CE44C0" w:rsidRPr="00CE44C0" w:rsidRDefault="00CE44C0" w:rsidP="00CE44C0">
            <w:pPr>
              <w:numPr>
                <w:ilvl w:val="0"/>
                <w:numId w:val="15"/>
              </w:numPr>
              <w:spacing w:after="120" w:line="240" w:lineRule="auto"/>
              <w:ind w:left="795"/>
              <w:rPr>
                <w:rFonts w:ascii="Arial" w:eastAsia="Times New Roman" w:hAnsi="Arial" w:cs="Arial"/>
                <w:color w:val="000000"/>
                <w:sz w:val="20"/>
                <w:szCs w:val="20"/>
              </w:rPr>
            </w:pPr>
            <w:r w:rsidRPr="00CE44C0">
              <w:rPr>
                <w:rFonts w:ascii="Arial" w:eastAsia="Times New Roman" w:hAnsi="Arial" w:cs="Arial"/>
                <w:color w:val="000000"/>
                <w:sz w:val="20"/>
                <w:szCs w:val="20"/>
              </w:rPr>
              <w:t>Запись/хранение ЭЭГ – цифровой способ сохранения данных.</w:t>
            </w:r>
          </w:p>
          <w:p w:rsidR="00CE44C0" w:rsidRPr="00CE44C0" w:rsidRDefault="00CE44C0" w:rsidP="00CE44C0">
            <w:pPr>
              <w:numPr>
                <w:ilvl w:val="0"/>
                <w:numId w:val="15"/>
              </w:numPr>
              <w:spacing w:after="120" w:line="240" w:lineRule="auto"/>
              <w:ind w:left="795"/>
              <w:rPr>
                <w:rFonts w:ascii="Arial" w:eastAsia="Times New Roman" w:hAnsi="Arial" w:cs="Arial"/>
                <w:color w:val="000000"/>
                <w:sz w:val="20"/>
                <w:szCs w:val="20"/>
              </w:rPr>
            </w:pPr>
            <w:r w:rsidRPr="00CE44C0">
              <w:rPr>
                <w:rFonts w:ascii="Arial" w:eastAsia="Times New Roman" w:hAnsi="Arial" w:cs="Arial"/>
                <w:color w:val="000000"/>
                <w:sz w:val="20"/>
                <w:szCs w:val="20"/>
              </w:rPr>
              <w:t>Просмотр/анализ ЭЭГ – детальный анализ событий, случайная выборка других участков для просмотра.</w:t>
            </w:r>
          </w:p>
          <w:p w:rsidR="00CE44C0" w:rsidRPr="00CE44C0" w:rsidRDefault="00CE44C0" w:rsidP="00CE44C0">
            <w:pPr>
              <w:numPr>
                <w:ilvl w:val="0"/>
                <w:numId w:val="15"/>
              </w:numPr>
              <w:spacing w:after="120" w:line="240" w:lineRule="auto"/>
              <w:ind w:left="795"/>
              <w:rPr>
                <w:rFonts w:ascii="Arial" w:eastAsia="Times New Roman" w:hAnsi="Arial" w:cs="Arial"/>
                <w:color w:val="000000"/>
                <w:sz w:val="20"/>
                <w:szCs w:val="20"/>
              </w:rPr>
            </w:pPr>
            <w:r w:rsidRPr="00CE44C0">
              <w:rPr>
                <w:rFonts w:ascii="Arial" w:eastAsia="Times New Roman" w:hAnsi="Arial" w:cs="Arial"/>
                <w:color w:val="000000"/>
                <w:sz w:val="20"/>
                <w:szCs w:val="20"/>
              </w:rPr>
              <w:t>Мониторинг поведения – самостоятельный, отчет наблюдателя.</w:t>
            </w:r>
          </w:p>
          <w:p w:rsidR="00CE44C0" w:rsidRPr="00CE44C0" w:rsidRDefault="00CE44C0" w:rsidP="00CE44C0">
            <w:pPr>
              <w:numPr>
                <w:ilvl w:val="0"/>
                <w:numId w:val="15"/>
              </w:numPr>
              <w:spacing w:after="120" w:line="240" w:lineRule="auto"/>
              <w:ind w:left="795"/>
              <w:rPr>
                <w:rFonts w:ascii="Arial" w:eastAsia="Times New Roman" w:hAnsi="Arial" w:cs="Arial"/>
                <w:color w:val="000000"/>
                <w:sz w:val="20"/>
                <w:szCs w:val="20"/>
              </w:rPr>
            </w:pPr>
            <w:r w:rsidRPr="00CE44C0">
              <w:rPr>
                <w:rFonts w:ascii="Arial" w:eastAsia="Times New Roman" w:hAnsi="Arial" w:cs="Arial"/>
                <w:color w:val="000000"/>
                <w:sz w:val="20"/>
                <w:szCs w:val="20"/>
              </w:rPr>
              <w:t>Клинические показания:</w:t>
            </w:r>
          </w:p>
          <w:p w:rsidR="00CE44C0" w:rsidRPr="00CE44C0" w:rsidRDefault="00CE44C0" w:rsidP="00CE44C0">
            <w:pPr>
              <w:spacing w:after="120" w:line="240" w:lineRule="auto"/>
              <w:ind w:left="1515" w:hanging="360"/>
              <w:rPr>
                <w:rFonts w:ascii="Times New Roman" w:eastAsia="Times New Roman" w:hAnsi="Times New Roman" w:cs="Times New Roman"/>
                <w:color w:val="000000"/>
                <w:sz w:val="24"/>
                <w:szCs w:val="24"/>
              </w:rPr>
            </w:pPr>
            <w:proofErr w:type="spellStart"/>
            <w:r w:rsidRPr="00CE44C0">
              <w:rPr>
                <w:rFonts w:ascii="Arial" w:eastAsia="Times New Roman" w:hAnsi="Arial" w:cs="Arial"/>
                <w:color w:val="000000"/>
                <w:sz w:val="20"/>
                <w:szCs w:val="20"/>
              </w:rPr>
              <w:t>a</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Соответствует – документация (подтверждение) и количественная оценка </w:t>
            </w:r>
            <w:proofErr w:type="spellStart"/>
            <w:r w:rsidRPr="00CE44C0">
              <w:rPr>
                <w:rFonts w:ascii="Arial" w:eastAsia="Times New Roman" w:hAnsi="Arial" w:cs="Arial"/>
                <w:color w:val="000000"/>
                <w:sz w:val="20"/>
                <w:szCs w:val="20"/>
              </w:rPr>
              <w:t>иктальных</w:t>
            </w:r>
            <w:proofErr w:type="spellEnd"/>
            <w:r w:rsidRPr="00CE44C0">
              <w:rPr>
                <w:rFonts w:ascii="Arial" w:eastAsia="Times New Roman" w:hAnsi="Arial" w:cs="Arial"/>
                <w:color w:val="000000"/>
                <w:sz w:val="20"/>
                <w:szCs w:val="20"/>
              </w:rPr>
              <w:t xml:space="preserve"> (клинических и </w:t>
            </w:r>
            <w:proofErr w:type="spellStart"/>
            <w:r w:rsidRPr="00CE44C0">
              <w:rPr>
                <w:rFonts w:ascii="Arial" w:eastAsia="Times New Roman" w:hAnsi="Arial" w:cs="Arial"/>
                <w:color w:val="000000"/>
                <w:sz w:val="20"/>
                <w:szCs w:val="20"/>
              </w:rPr>
              <w:t>субклинических</w:t>
            </w:r>
            <w:proofErr w:type="spellEnd"/>
            <w:r w:rsidRPr="00CE44C0">
              <w:rPr>
                <w:rFonts w:ascii="Arial" w:eastAsia="Times New Roman" w:hAnsi="Arial" w:cs="Arial"/>
                <w:color w:val="000000"/>
                <w:sz w:val="20"/>
                <w:szCs w:val="20"/>
              </w:rPr>
              <w:t xml:space="preserve">) и </w:t>
            </w:r>
            <w:proofErr w:type="spellStart"/>
            <w:r w:rsidRPr="00CE44C0">
              <w:rPr>
                <w:rFonts w:ascii="Arial" w:eastAsia="Times New Roman" w:hAnsi="Arial" w:cs="Arial"/>
                <w:color w:val="000000"/>
                <w:sz w:val="20"/>
                <w:szCs w:val="20"/>
              </w:rPr>
              <w:t>интериктальных</w:t>
            </w:r>
            <w:proofErr w:type="spellEnd"/>
            <w:r w:rsidRPr="00CE44C0">
              <w:rPr>
                <w:rFonts w:ascii="Arial" w:eastAsia="Times New Roman" w:hAnsi="Arial" w:cs="Arial"/>
                <w:color w:val="000000"/>
                <w:sz w:val="20"/>
                <w:szCs w:val="20"/>
              </w:rPr>
              <w:t xml:space="preserve"> изменений ЭЭГ и их соотношение с поведением по данным отчета пациента или наблюдателя.</w:t>
            </w:r>
          </w:p>
          <w:p w:rsidR="00CE44C0" w:rsidRPr="00CE44C0" w:rsidRDefault="00CE44C0" w:rsidP="00CE44C0">
            <w:pPr>
              <w:spacing w:after="120" w:line="240" w:lineRule="auto"/>
              <w:ind w:left="1515" w:hanging="360"/>
              <w:rPr>
                <w:rFonts w:ascii="Times New Roman" w:eastAsia="Times New Roman" w:hAnsi="Times New Roman" w:cs="Times New Roman"/>
                <w:color w:val="000000"/>
                <w:sz w:val="24"/>
                <w:szCs w:val="24"/>
              </w:rPr>
            </w:pPr>
            <w:proofErr w:type="spellStart"/>
            <w:r w:rsidRPr="00CE44C0">
              <w:rPr>
                <w:rFonts w:ascii="Arial" w:eastAsia="Times New Roman" w:hAnsi="Arial" w:cs="Arial"/>
                <w:color w:val="000000"/>
                <w:sz w:val="20"/>
                <w:szCs w:val="20"/>
              </w:rPr>
              <w:t>b</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Комментарий – может также использоваться и в условиях стационара, если мобильность, свобода передвижений пациента представляет клинический интерес</w:t>
            </w:r>
          </w:p>
          <w:p w:rsidR="00CE44C0" w:rsidRPr="00CE44C0" w:rsidRDefault="00CE44C0" w:rsidP="00CE44C0">
            <w:pPr>
              <w:spacing w:after="120" w:line="240" w:lineRule="auto"/>
              <w:ind w:left="1515" w:hanging="360"/>
              <w:rPr>
                <w:rFonts w:ascii="Times New Roman" w:eastAsia="Times New Roman" w:hAnsi="Times New Roman" w:cs="Times New Roman"/>
                <w:color w:val="000000"/>
                <w:sz w:val="24"/>
                <w:szCs w:val="24"/>
              </w:rPr>
            </w:pPr>
            <w:proofErr w:type="spellStart"/>
            <w:r w:rsidRPr="00CE44C0">
              <w:rPr>
                <w:rFonts w:ascii="Arial" w:eastAsia="Times New Roman" w:hAnsi="Arial" w:cs="Arial"/>
                <w:color w:val="000000"/>
                <w:sz w:val="20"/>
                <w:szCs w:val="20"/>
              </w:rPr>
              <w:t>c</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Не соответствует – детальная оценка ЭЭГ изменений в целях </w:t>
            </w:r>
            <w:proofErr w:type="spellStart"/>
            <w:r w:rsidRPr="00CE44C0">
              <w:rPr>
                <w:rFonts w:ascii="Arial" w:eastAsia="Times New Roman" w:hAnsi="Arial" w:cs="Arial"/>
                <w:color w:val="000000"/>
                <w:sz w:val="20"/>
                <w:szCs w:val="20"/>
              </w:rPr>
              <w:t>прехирургической</w:t>
            </w:r>
            <w:proofErr w:type="spellEnd"/>
            <w:r w:rsidRPr="00CE44C0">
              <w:rPr>
                <w:rFonts w:ascii="Arial" w:eastAsia="Times New Roman" w:hAnsi="Arial" w:cs="Arial"/>
                <w:color w:val="000000"/>
                <w:sz w:val="20"/>
                <w:szCs w:val="20"/>
              </w:rPr>
              <w:t xml:space="preserve"> оценки</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b/>
                <w:bCs/>
                <w:color w:val="000000"/>
                <w:sz w:val="20"/>
                <w:szCs w:val="20"/>
                <w:lang w:val="en-US"/>
              </w:rPr>
              <w:t> </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b/>
                <w:bCs/>
                <w:color w:val="000000"/>
                <w:sz w:val="20"/>
                <w:szCs w:val="20"/>
                <w:lang w:val="en-US"/>
              </w:rPr>
              <w:t>D</w:t>
            </w:r>
            <w:r w:rsidRPr="00CE44C0">
              <w:rPr>
                <w:rFonts w:ascii="Arial" w:eastAsia="Times New Roman" w:hAnsi="Arial" w:cs="Arial"/>
                <w:b/>
                <w:bCs/>
                <w:color w:val="000000"/>
                <w:sz w:val="20"/>
                <w:szCs w:val="20"/>
              </w:rPr>
              <w:t xml:space="preserve">. Амбулаторная запись – </w:t>
            </w:r>
            <w:proofErr w:type="spellStart"/>
            <w:r w:rsidRPr="00CE44C0">
              <w:rPr>
                <w:rFonts w:ascii="Arial" w:eastAsia="Times New Roman" w:hAnsi="Arial" w:cs="Arial"/>
                <w:b/>
                <w:bCs/>
                <w:color w:val="000000"/>
                <w:sz w:val="20"/>
                <w:szCs w:val="20"/>
              </w:rPr>
              <w:t>компьютерно-селективный</w:t>
            </w:r>
            <w:proofErr w:type="spellEnd"/>
            <w:r w:rsidRPr="00CE44C0">
              <w:rPr>
                <w:rFonts w:ascii="Arial" w:eastAsia="Times New Roman" w:hAnsi="Arial" w:cs="Arial"/>
                <w:b/>
                <w:bCs/>
                <w:color w:val="000000"/>
                <w:sz w:val="20"/>
                <w:szCs w:val="20"/>
              </w:rPr>
              <w:t xml:space="preserve"> мониторинг</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numPr>
                <w:ilvl w:val="0"/>
                <w:numId w:val="16"/>
              </w:numPr>
              <w:spacing w:after="120" w:line="240" w:lineRule="auto"/>
              <w:ind w:left="795"/>
              <w:rPr>
                <w:rFonts w:ascii="Arial" w:eastAsia="Times New Roman" w:hAnsi="Arial" w:cs="Arial"/>
                <w:color w:val="000000"/>
                <w:sz w:val="20"/>
                <w:szCs w:val="20"/>
              </w:rPr>
            </w:pPr>
            <w:r w:rsidRPr="00CE44C0">
              <w:rPr>
                <w:rFonts w:ascii="Arial" w:eastAsia="Times New Roman" w:hAnsi="Arial" w:cs="Arial"/>
                <w:color w:val="000000"/>
                <w:sz w:val="20"/>
                <w:szCs w:val="20"/>
              </w:rPr>
              <w:t>Передача данных ЭЭГ – амбулаторная (16-24 каналов)</w:t>
            </w:r>
          </w:p>
          <w:p w:rsidR="00CE44C0" w:rsidRPr="00CE44C0" w:rsidRDefault="00CE44C0" w:rsidP="00CE44C0">
            <w:pPr>
              <w:numPr>
                <w:ilvl w:val="0"/>
                <w:numId w:val="16"/>
              </w:numPr>
              <w:spacing w:after="120" w:line="240" w:lineRule="auto"/>
              <w:ind w:left="795"/>
              <w:rPr>
                <w:rFonts w:ascii="Arial" w:eastAsia="Times New Roman" w:hAnsi="Arial" w:cs="Arial"/>
                <w:color w:val="000000"/>
                <w:sz w:val="20"/>
                <w:szCs w:val="20"/>
              </w:rPr>
            </w:pPr>
            <w:r w:rsidRPr="00CE44C0">
              <w:rPr>
                <w:rFonts w:ascii="Arial" w:eastAsia="Times New Roman" w:hAnsi="Arial" w:cs="Arial"/>
                <w:color w:val="000000"/>
                <w:sz w:val="20"/>
                <w:szCs w:val="20"/>
              </w:rPr>
              <w:t>Запись/хранение ЭЭГ – цифровой способ сохранения данных.</w:t>
            </w:r>
          </w:p>
          <w:p w:rsidR="00CE44C0" w:rsidRPr="00CE44C0" w:rsidRDefault="00CE44C0" w:rsidP="00CE44C0">
            <w:pPr>
              <w:numPr>
                <w:ilvl w:val="0"/>
                <w:numId w:val="16"/>
              </w:numPr>
              <w:spacing w:after="120" w:line="240" w:lineRule="auto"/>
              <w:ind w:left="795"/>
              <w:rPr>
                <w:rFonts w:ascii="Arial" w:eastAsia="Times New Roman" w:hAnsi="Arial" w:cs="Arial"/>
                <w:color w:val="000000"/>
                <w:sz w:val="20"/>
                <w:szCs w:val="20"/>
              </w:rPr>
            </w:pPr>
            <w:r w:rsidRPr="00CE44C0">
              <w:rPr>
                <w:rFonts w:ascii="Arial" w:eastAsia="Times New Roman" w:hAnsi="Arial" w:cs="Arial"/>
                <w:color w:val="000000"/>
                <w:sz w:val="20"/>
                <w:szCs w:val="20"/>
              </w:rPr>
              <w:t xml:space="preserve">Просмотр/анализ ЭЭГ – селективный анализ </w:t>
            </w:r>
            <w:proofErr w:type="spellStart"/>
            <w:r w:rsidRPr="00CE44C0">
              <w:rPr>
                <w:rFonts w:ascii="Arial" w:eastAsia="Times New Roman" w:hAnsi="Arial" w:cs="Arial"/>
                <w:color w:val="000000"/>
                <w:sz w:val="20"/>
                <w:szCs w:val="20"/>
              </w:rPr>
              <w:t>иктальных</w:t>
            </w:r>
            <w:proofErr w:type="spellEnd"/>
            <w:r w:rsidRPr="00CE44C0">
              <w:rPr>
                <w:rFonts w:ascii="Arial" w:eastAsia="Times New Roman" w:hAnsi="Arial" w:cs="Arial"/>
                <w:color w:val="000000"/>
                <w:sz w:val="20"/>
                <w:szCs w:val="20"/>
              </w:rPr>
              <w:t xml:space="preserve"> и </w:t>
            </w:r>
            <w:proofErr w:type="spellStart"/>
            <w:r w:rsidRPr="00CE44C0">
              <w:rPr>
                <w:rFonts w:ascii="Arial" w:eastAsia="Times New Roman" w:hAnsi="Arial" w:cs="Arial"/>
                <w:color w:val="000000"/>
                <w:sz w:val="20"/>
                <w:szCs w:val="20"/>
              </w:rPr>
              <w:t>интериктальных</w:t>
            </w:r>
            <w:proofErr w:type="spellEnd"/>
            <w:r w:rsidRPr="00CE44C0">
              <w:rPr>
                <w:rFonts w:ascii="Arial" w:eastAsia="Times New Roman" w:hAnsi="Arial" w:cs="Arial"/>
                <w:color w:val="000000"/>
                <w:sz w:val="20"/>
                <w:szCs w:val="20"/>
              </w:rPr>
              <w:t xml:space="preserve"> событий, идентифицированных компьютерной программой.</w:t>
            </w:r>
          </w:p>
          <w:p w:rsidR="00CE44C0" w:rsidRPr="00CE44C0" w:rsidRDefault="00CE44C0" w:rsidP="00CE44C0">
            <w:pPr>
              <w:numPr>
                <w:ilvl w:val="0"/>
                <w:numId w:val="16"/>
              </w:numPr>
              <w:spacing w:after="120" w:line="240" w:lineRule="auto"/>
              <w:ind w:left="795"/>
              <w:rPr>
                <w:rFonts w:ascii="Arial" w:eastAsia="Times New Roman" w:hAnsi="Arial" w:cs="Arial"/>
                <w:color w:val="000000"/>
                <w:sz w:val="20"/>
                <w:szCs w:val="20"/>
              </w:rPr>
            </w:pPr>
            <w:r w:rsidRPr="00CE44C0">
              <w:rPr>
                <w:rFonts w:ascii="Arial" w:eastAsia="Times New Roman" w:hAnsi="Arial" w:cs="Arial"/>
                <w:color w:val="000000"/>
                <w:sz w:val="20"/>
                <w:szCs w:val="20"/>
              </w:rPr>
              <w:t>Мониторинг поведения – самостоятельный, отчет наблюдателя, видео</w:t>
            </w:r>
          </w:p>
          <w:p w:rsidR="00CE44C0" w:rsidRPr="00CE44C0" w:rsidRDefault="00CE44C0" w:rsidP="00CE44C0">
            <w:pPr>
              <w:numPr>
                <w:ilvl w:val="0"/>
                <w:numId w:val="16"/>
              </w:numPr>
              <w:spacing w:after="120" w:line="240" w:lineRule="auto"/>
              <w:ind w:left="795"/>
              <w:rPr>
                <w:rFonts w:ascii="Arial" w:eastAsia="Times New Roman" w:hAnsi="Arial" w:cs="Arial"/>
                <w:color w:val="000000"/>
                <w:sz w:val="20"/>
                <w:szCs w:val="20"/>
              </w:rPr>
            </w:pPr>
            <w:r w:rsidRPr="00CE44C0">
              <w:rPr>
                <w:rFonts w:ascii="Arial" w:eastAsia="Times New Roman" w:hAnsi="Arial" w:cs="Arial"/>
                <w:color w:val="000000"/>
                <w:sz w:val="20"/>
                <w:szCs w:val="20"/>
              </w:rPr>
              <w:t>Клинические показания:</w:t>
            </w:r>
          </w:p>
          <w:p w:rsidR="00CE44C0" w:rsidRPr="00CE44C0" w:rsidRDefault="00CE44C0" w:rsidP="00CE44C0">
            <w:pPr>
              <w:spacing w:after="120" w:line="240" w:lineRule="auto"/>
              <w:ind w:left="1515" w:hanging="360"/>
              <w:rPr>
                <w:rFonts w:ascii="Times New Roman" w:eastAsia="Times New Roman" w:hAnsi="Times New Roman" w:cs="Times New Roman"/>
                <w:color w:val="000000"/>
                <w:sz w:val="24"/>
                <w:szCs w:val="24"/>
              </w:rPr>
            </w:pPr>
            <w:proofErr w:type="spellStart"/>
            <w:r w:rsidRPr="00CE44C0">
              <w:rPr>
                <w:rFonts w:ascii="Arial" w:eastAsia="Times New Roman" w:hAnsi="Arial" w:cs="Arial"/>
                <w:color w:val="000000"/>
                <w:sz w:val="20"/>
                <w:szCs w:val="20"/>
              </w:rPr>
              <w:t>a</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Соответствует – также как</w:t>
            </w:r>
            <w:r w:rsidRPr="00CE44C0">
              <w:rPr>
                <w:rFonts w:ascii="Arial" w:eastAsia="Times New Roman" w:hAnsi="Arial" w:cs="Arial"/>
                <w:color w:val="000000"/>
                <w:sz w:val="20"/>
              </w:rPr>
              <w:t> </w:t>
            </w:r>
            <w:r w:rsidRPr="00CE44C0">
              <w:rPr>
                <w:rFonts w:ascii="Arial" w:eastAsia="Times New Roman" w:hAnsi="Arial" w:cs="Arial"/>
                <w:color w:val="000000"/>
                <w:sz w:val="20"/>
                <w:szCs w:val="20"/>
                <w:lang w:val="en-US"/>
              </w:rPr>
              <w:t>C</w:t>
            </w:r>
            <w:r w:rsidRPr="00CE44C0">
              <w:rPr>
                <w:rFonts w:ascii="Arial" w:eastAsia="Times New Roman" w:hAnsi="Arial" w:cs="Arial"/>
                <w:color w:val="000000"/>
                <w:sz w:val="20"/>
                <w:szCs w:val="20"/>
              </w:rPr>
              <w:t>, за исключением того, что могут распознаваться приступы без видимых клинических проявлений.</w:t>
            </w:r>
          </w:p>
          <w:p w:rsidR="00CE44C0" w:rsidRPr="00CE44C0" w:rsidRDefault="00CE44C0" w:rsidP="00CE44C0">
            <w:pPr>
              <w:spacing w:after="120" w:line="240" w:lineRule="auto"/>
              <w:ind w:left="1515" w:hanging="360"/>
              <w:rPr>
                <w:rFonts w:ascii="Times New Roman" w:eastAsia="Times New Roman" w:hAnsi="Times New Roman" w:cs="Times New Roman"/>
                <w:color w:val="000000"/>
                <w:sz w:val="24"/>
                <w:szCs w:val="24"/>
              </w:rPr>
            </w:pPr>
            <w:proofErr w:type="spellStart"/>
            <w:r w:rsidRPr="00CE44C0">
              <w:rPr>
                <w:rFonts w:ascii="Arial" w:eastAsia="Times New Roman" w:hAnsi="Arial" w:cs="Arial"/>
                <w:color w:val="000000"/>
                <w:sz w:val="20"/>
                <w:szCs w:val="20"/>
              </w:rPr>
              <w:t>b</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Комментарий – также как</w:t>
            </w:r>
            <w:r w:rsidRPr="00CE44C0">
              <w:rPr>
                <w:rFonts w:ascii="Arial" w:eastAsia="Times New Roman" w:hAnsi="Arial" w:cs="Arial"/>
                <w:color w:val="000000"/>
                <w:sz w:val="20"/>
              </w:rPr>
              <w:t> </w:t>
            </w:r>
            <w:r w:rsidRPr="00CE44C0">
              <w:rPr>
                <w:rFonts w:ascii="Arial" w:eastAsia="Times New Roman" w:hAnsi="Arial" w:cs="Arial"/>
                <w:color w:val="000000"/>
                <w:sz w:val="20"/>
                <w:szCs w:val="20"/>
                <w:lang w:val="en-US"/>
              </w:rPr>
              <w:t>C</w:t>
            </w:r>
          </w:p>
          <w:p w:rsidR="00CE44C0" w:rsidRPr="00CE44C0" w:rsidRDefault="00CE44C0" w:rsidP="00CE44C0">
            <w:pPr>
              <w:spacing w:after="120" w:line="240" w:lineRule="auto"/>
              <w:ind w:left="1515" w:hanging="360"/>
              <w:rPr>
                <w:rFonts w:ascii="Times New Roman" w:eastAsia="Times New Roman" w:hAnsi="Times New Roman" w:cs="Times New Roman"/>
                <w:color w:val="000000"/>
                <w:sz w:val="24"/>
                <w:szCs w:val="24"/>
              </w:rPr>
            </w:pPr>
            <w:proofErr w:type="spellStart"/>
            <w:r w:rsidRPr="00CE44C0">
              <w:rPr>
                <w:rFonts w:ascii="Arial" w:eastAsia="Times New Roman" w:hAnsi="Arial" w:cs="Arial"/>
                <w:color w:val="000000"/>
                <w:sz w:val="20"/>
                <w:szCs w:val="20"/>
              </w:rPr>
              <w:t>c</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Не соответствует – также как</w:t>
            </w:r>
            <w:r w:rsidRPr="00CE44C0">
              <w:rPr>
                <w:rFonts w:ascii="Arial" w:eastAsia="Times New Roman" w:hAnsi="Arial" w:cs="Arial"/>
                <w:color w:val="000000"/>
                <w:sz w:val="20"/>
              </w:rPr>
              <w:t> </w:t>
            </w:r>
            <w:r w:rsidRPr="00CE44C0">
              <w:rPr>
                <w:rFonts w:ascii="Arial" w:eastAsia="Times New Roman" w:hAnsi="Arial" w:cs="Arial"/>
                <w:color w:val="000000"/>
                <w:sz w:val="20"/>
                <w:szCs w:val="20"/>
                <w:lang w:val="en-US"/>
              </w:rPr>
              <w:t>C</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lang w:val="en-US"/>
              </w:rPr>
              <w:t> </w:t>
            </w:r>
          </w:p>
          <w:p w:rsidR="00CE44C0" w:rsidRPr="00CE44C0" w:rsidRDefault="00CE44C0" w:rsidP="00CE44C0">
            <w:pPr>
              <w:spacing w:after="0" w:line="240" w:lineRule="auto"/>
              <w:jc w:val="center"/>
              <w:rPr>
                <w:rFonts w:ascii="Times New Roman" w:eastAsia="Times New Roman" w:hAnsi="Times New Roman" w:cs="Times New Roman"/>
                <w:color w:val="000000"/>
                <w:sz w:val="24"/>
                <w:szCs w:val="24"/>
              </w:rPr>
            </w:pPr>
            <w:r w:rsidRPr="00CE44C0">
              <w:rPr>
                <w:rFonts w:ascii="Arial" w:eastAsia="Times New Roman" w:hAnsi="Arial" w:cs="Arial"/>
                <w:b/>
                <w:bCs/>
                <w:color w:val="000000"/>
                <w:sz w:val="20"/>
                <w:szCs w:val="20"/>
                <w:lang w:val="en-US"/>
              </w:rPr>
              <w:t>VIII</w:t>
            </w:r>
            <w:r w:rsidRPr="00CE44C0">
              <w:rPr>
                <w:rFonts w:ascii="Arial" w:eastAsia="Times New Roman" w:hAnsi="Arial" w:cs="Arial"/>
                <w:b/>
                <w:bCs/>
                <w:color w:val="000000"/>
                <w:sz w:val="20"/>
                <w:szCs w:val="20"/>
              </w:rPr>
              <w:t>. МИНИМАЛЬНЫЕ СТАНДАРТЫ ПРАКТИКИ ДЛЯ ОТДЕЛЬНЫХ ЗАДАЧ</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xml:space="preserve">При выполнении ДМЭ в стационаре технолог ЭЭГ, техник мониторинга, средний медперсонал отделения или другой квалифицированный персонал должны наблюдать за пациентом, </w:t>
            </w:r>
            <w:r w:rsidRPr="00CE44C0">
              <w:rPr>
                <w:rFonts w:ascii="Arial" w:eastAsia="Times New Roman" w:hAnsi="Arial" w:cs="Arial"/>
                <w:color w:val="000000"/>
                <w:sz w:val="20"/>
                <w:szCs w:val="20"/>
              </w:rPr>
              <w:lastRenderedPageBreak/>
              <w:t>записывать события, и следить за целостностью системы, обеспечивать бесперебойную запись.</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b/>
                <w:bCs/>
                <w:color w:val="000000"/>
                <w:sz w:val="20"/>
                <w:szCs w:val="20"/>
                <w:lang w:val="en-US"/>
              </w:rPr>
              <w:t>A</w:t>
            </w:r>
            <w:r w:rsidRPr="00CE44C0">
              <w:rPr>
                <w:rFonts w:ascii="Arial" w:eastAsia="Times New Roman" w:hAnsi="Arial" w:cs="Arial"/>
                <w:b/>
                <w:bCs/>
                <w:color w:val="000000"/>
                <w:sz w:val="20"/>
                <w:szCs w:val="20"/>
              </w:rPr>
              <w:t xml:space="preserve">. </w:t>
            </w:r>
            <w:proofErr w:type="spellStart"/>
            <w:r w:rsidRPr="00CE44C0">
              <w:rPr>
                <w:rFonts w:ascii="Arial" w:eastAsia="Times New Roman" w:hAnsi="Arial" w:cs="Arial"/>
                <w:b/>
                <w:bCs/>
                <w:color w:val="000000"/>
                <w:sz w:val="20"/>
                <w:szCs w:val="20"/>
              </w:rPr>
              <w:t>Прехирургическая</w:t>
            </w:r>
            <w:proofErr w:type="spellEnd"/>
            <w:r w:rsidRPr="00CE44C0">
              <w:rPr>
                <w:rFonts w:ascii="Arial" w:eastAsia="Times New Roman" w:hAnsi="Arial" w:cs="Arial"/>
                <w:b/>
                <w:bCs/>
                <w:color w:val="000000"/>
                <w:sz w:val="20"/>
                <w:szCs w:val="20"/>
              </w:rPr>
              <w:t xml:space="preserve"> оценка</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xml:space="preserve">Требующей наибольшей точности в ДМЭ задачей является локализация, посредством поверхностных или </w:t>
            </w:r>
            <w:proofErr w:type="spellStart"/>
            <w:r w:rsidRPr="00CE44C0">
              <w:rPr>
                <w:rFonts w:ascii="Arial" w:eastAsia="Times New Roman" w:hAnsi="Arial" w:cs="Arial"/>
                <w:color w:val="000000"/>
                <w:sz w:val="20"/>
                <w:szCs w:val="20"/>
              </w:rPr>
              <w:t>интракраниальных</w:t>
            </w:r>
            <w:proofErr w:type="spellEnd"/>
            <w:r w:rsidRPr="00CE44C0">
              <w:rPr>
                <w:rFonts w:ascii="Arial" w:eastAsia="Times New Roman" w:hAnsi="Arial" w:cs="Arial"/>
                <w:color w:val="000000"/>
                <w:sz w:val="20"/>
                <w:szCs w:val="20"/>
              </w:rPr>
              <w:t xml:space="preserve"> электродов, области </w:t>
            </w:r>
            <w:proofErr w:type="spellStart"/>
            <w:r w:rsidRPr="00CE44C0">
              <w:rPr>
                <w:rFonts w:ascii="Arial" w:eastAsia="Times New Roman" w:hAnsi="Arial" w:cs="Arial"/>
                <w:color w:val="000000"/>
                <w:sz w:val="20"/>
                <w:szCs w:val="20"/>
              </w:rPr>
              <w:t>эпилептогенной</w:t>
            </w:r>
            <w:proofErr w:type="spellEnd"/>
            <w:r w:rsidRPr="00CE44C0">
              <w:rPr>
                <w:rFonts w:ascii="Arial" w:eastAsia="Times New Roman" w:hAnsi="Arial" w:cs="Arial"/>
                <w:color w:val="000000"/>
                <w:sz w:val="20"/>
                <w:szCs w:val="20"/>
              </w:rPr>
              <w:t xml:space="preserve"> мозговой ткани, из которой исходят повторяющиеся приступы, и которая доступна для хирургического удаления. Ниже следуют минимальные рекомендованные стандарты:</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120" w:line="240" w:lineRule="auto"/>
              <w:ind w:left="789" w:hanging="357"/>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1.</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Передача данных ЭЭГ – стандартный кабель или телеметрия ЭЭГ, количество каналов не менее 16. Чаще всего используется кабельная телеметрия. </w:t>
            </w:r>
            <w:proofErr w:type="gramStart"/>
            <w:r w:rsidRPr="00CE44C0">
              <w:rPr>
                <w:rFonts w:ascii="Arial" w:eastAsia="Times New Roman" w:hAnsi="Arial" w:cs="Arial"/>
                <w:color w:val="000000"/>
                <w:sz w:val="20"/>
                <w:szCs w:val="20"/>
              </w:rPr>
              <w:t>Амбулаторная</w:t>
            </w:r>
            <w:proofErr w:type="gramEnd"/>
            <w:r w:rsidRPr="00CE44C0">
              <w:rPr>
                <w:rFonts w:ascii="Arial" w:eastAsia="Times New Roman" w:hAnsi="Arial" w:cs="Arial"/>
                <w:color w:val="000000"/>
                <w:sz w:val="20"/>
                <w:szCs w:val="20"/>
              </w:rPr>
              <w:t xml:space="preserve"> ЭЭГ не годится для окончательной интерпретации, но на предварительных этапах может являться полезным «сортирующим» методом.</w:t>
            </w:r>
          </w:p>
          <w:p w:rsidR="00CE44C0" w:rsidRPr="00CE44C0" w:rsidRDefault="00CE44C0" w:rsidP="00CE44C0">
            <w:pPr>
              <w:spacing w:after="120" w:line="240" w:lineRule="auto"/>
              <w:ind w:left="789" w:hanging="357"/>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2.</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Запись/хранение ЭЭГ – непрерывное сохранение ЭЭГ в цифровом формате наряду с синхронизированной видеозаписью.</w:t>
            </w:r>
          </w:p>
          <w:p w:rsidR="00CE44C0" w:rsidRPr="00CE44C0" w:rsidRDefault="00CE44C0" w:rsidP="00CE44C0">
            <w:pPr>
              <w:spacing w:after="120" w:line="240" w:lineRule="auto"/>
              <w:ind w:left="789" w:hanging="357"/>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3.</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Просмотр/анализ ЭЭГ – детальный визуальный анализ всех приступов и репрезентативных </w:t>
            </w:r>
            <w:proofErr w:type="spellStart"/>
            <w:r w:rsidRPr="00CE44C0">
              <w:rPr>
                <w:rFonts w:ascii="Arial" w:eastAsia="Times New Roman" w:hAnsi="Arial" w:cs="Arial"/>
                <w:color w:val="000000"/>
                <w:sz w:val="20"/>
                <w:szCs w:val="20"/>
              </w:rPr>
              <w:t>интериктальных</w:t>
            </w:r>
            <w:proofErr w:type="spellEnd"/>
            <w:r w:rsidRPr="00CE44C0">
              <w:rPr>
                <w:rFonts w:ascii="Arial" w:eastAsia="Times New Roman" w:hAnsi="Arial" w:cs="Arial"/>
                <w:color w:val="000000"/>
                <w:sz w:val="20"/>
                <w:szCs w:val="20"/>
              </w:rPr>
              <w:t xml:space="preserve"> нарушений на отображающих устройствах высокого разрешения. Может </w:t>
            </w:r>
            <w:proofErr w:type="gramStart"/>
            <w:r w:rsidRPr="00CE44C0">
              <w:rPr>
                <w:rFonts w:ascii="Arial" w:eastAsia="Times New Roman" w:hAnsi="Arial" w:cs="Arial"/>
                <w:color w:val="000000"/>
                <w:sz w:val="20"/>
                <w:szCs w:val="20"/>
              </w:rPr>
              <w:t>быть</w:t>
            </w:r>
            <w:proofErr w:type="gramEnd"/>
            <w:r w:rsidRPr="00CE44C0">
              <w:rPr>
                <w:rFonts w:ascii="Arial" w:eastAsia="Times New Roman" w:hAnsi="Arial" w:cs="Arial"/>
                <w:color w:val="000000"/>
                <w:sz w:val="20"/>
                <w:szCs w:val="20"/>
              </w:rPr>
              <w:t xml:space="preserve"> полезен также дополнительный компьютерный анализ нарушений ЭЭГ (временные характеристики, распространенность).</w:t>
            </w:r>
          </w:p>
          <w:p w:rsidR="00CE44C0" w:rsidRPr="00CE44C0" w:rsidRDefault="00CE44C0" w:rsidP="00CE44C0">
            <w:pPr>
              <w:spacing w:after="120" w:line="240" w:lineRule="auto"/>
              <w:ind w:left="789" w:hanging="357"/>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4.</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Мониторинг поведения – непрерывная видеозапись с отметками времени, синхронизирующими видео с ЭЭГ. Данных самоотчета или окружающих недостаточно.</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rPr>
                <w:rFonts w:ascii="Times New Roman" w:eastAsia="Times New Roman" w:hAnsi="Times New Roman" w:cs="Times New Roman"/>
                <w:color w:val="000000"/>
                <w:sz w:val="24"/>
                <w:szCs w:val="24"/>
              </w:rPr>
            </w:pPr>
            <w:r w:rsidRPr="00CE44C0">
              <w:rPr>
                <w:rFonts w:ascii="Arial" w:eastAsia="Times New Roman" w:hAnsi="Arial" w:cs="Arial"/>
                <w:b/>
                <w:bCs/>
                <w:color w:val="000000"/>
                <w:sz w:val="20"/>
                <w:szCs w:val="20"/>
              </w:rPr>
              <w:br w:type="page"/>
            </w:r>
            <w:r w:rsidRPr="00CE44C0">
              <w:rPr>
                <w:rFonts w:ascii="Times New Roman" w:eastAsia="Times New Roman" w:hAnsi="Times New Roman" w:cs="Times New Roman"/>
                <w:color w:val="000000"/>
                <w:sz w:val="24"/>
                <w:szCs w:val="24"/>
              </w:rPr>
              <w:t> </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b/>
                <w:bCs/>
                <w:color w:val="000000"/>
                <w:sz w:val="20"/>
                <w:szCs w:val="20"/>
                <w:lang w:val="en-US"/>
              </w:rPr>
              <w:t>B</w:t>
            </w:r>
            <w:r w:rsidRPr="00CE44C0">
              <w:rPr>
                <w:rFonts w:ascii="Arial" w:eastAsia="Times New Roman" w:hAnsi="Arial" w:cs="Arial"/>
                <w:b/>
                <w:bCs/>
                <w:color w:val="000000"/>
                <w:sz w:val="20"/>
                <w:szCs w:val="20"/>
              </w:rPr>
              <w:t xml:space="preserve">. Диагноз </w:t>
            </w:r>
            <w:proofErr w:type="spellStart"/>
            <w:r w:rsidRPr="00CE44C0">
              <w:rPr>
                <w:rFonts w:ascii="Arial" w:eastAsia="Times New Roman" w:hAnsi="Arial" w:cs="Arial"/>
                <w:b/>
                <w:bCs/>
                <w:color w:val="000000"/>
                <w:sz w:val="20"/>
                <w:szCs w:val="20"/>
              </w:rPr>
              <w:t>неэпилептических</w:t>
            </w:r>
            <w:proofErr w:type="spellEnd"/>
            <w:r w:rsidRPr="00CE44C0">
              <w:rPr>
                <w:rFonts w:ascii="Arial" w:eastAsia="Times New Roman" w:hAnsi="Arial" w:cs="Arial"/>
                <w:b/>
                <w:bCs/>
                <w:color w:val="000000"/>
                <w:sz w:val="20"/>
                <w:szCs w:val="20"/>
              </w:rPr>
              <w:t xml:space="preserve"> приступов</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xml:space="preserve">Минимальные стандарты практики в дифференциации </w:t>
            </w:r>
            <w:proofErr w:type="spellStart"/>
            <w:r w:rsidRPr="00CE44C0">
              <w:rPr>
                <w:rFonts w:ascii="Arial" w:eastAsia="Times New Roman" w:hAnsi="Arial" w:cs="Arial"/>
                <w:color w:val="000000"/>
                <w:sz w:val="20"/>
                <w:szCs w:val="20"/>
              </w:rPr>
              <w:t>неэпилептических</w:t>
            </w:r>
            <w:proofErr w:type="spellEnd"/>
            <w:r w:rsidRPr="00CE44C0">
              <w:rPr>
                <w:rFonts w:ascii="Arial" w:eastAsia="Times New Roman" w:hAnsi="Arial" w:cs="Arial"/>
                <w:color w:val="000000"/>
                <w:sz w:val="20"/>
                <w:szCs w:val="20"/>
              </w:rPr>
              <w:t xml:space="preserve"> приступов от эпилептических соответствуют общим стандартам ДМЭ, хотя восьми каналов ЭЭГ часто бывает достаточно для идентификации большинства </w:t>
            </w:r>
            <w:proofErr w:type="spellStart"/>
            <w:r w:rsidRPr="00CE44C0">
              <w:rPr>
                <w:rFonts w:ascii="Arial" w:eastAsia="Times New Roman" w:hAnsi="Arial" w:cs="Arial"/>
                <w:color w:val="000000"/>
                <w:sz w:val="20"/>
                <w:szCs w:val="20"/>
              </w:rPr>
              <w:t>неэпилептических</w:t>
            </w:r>
            <w:proofErr w:type="spellEnd"/>
            <w:r w:rsidRPr="00CE44C0">
              <w:rPr>
                <w:rFonts w:ascii="Arial" w:eastAsia="Times New Roman" w:hAnsi="Arial" w:cs="Arial"/>
                <w:color w:val="000000"/>
                <w:sz w:val="20"/>
                <w:szCs w:val="20"/>
              </w:rPr>
              <w:t xml:space="preserve"> событий. Тем не менее, независимо от количества каналов, отсутствие четких </w:t>
            </w:r>
            <w:proofErr w:type="spellStart"/>
            <w:r w:rsidRPr="00CE44C0">
              <w:rPr>
                <w:rFonts w:ascii="Arial" w:eastAsia="Times New Roman" w:hAnsi="Arial" w:cs="Arial"/>
                <w:color w:val="000000"/>
                <w:sz w:val="20"/>
                <w:szCs w:val="20"/>
              </w:rPr>
              <w:t>иктальных</w:t>
            </w:r>
            <w:proofErr w:type="spellEnd"/>
            <w:r w:rsidRPr="00CE44C0">
              <w:rPr>
                <w:rFonts w:ascii="Arial" w:eastAsia="Times New Roman" w:hAnsi="Arial" w:cs="Arial"/>
                <w:color w:val="000000"/>
                <w:sz w:val="20"/>
                <w:szCs w:val="20"/>
              </w:rPr>
              <w:t xml:space="preserve"> нарушений ЭЭГ во время клинического эпизода должно интерпретироваться с учетом всей клинической картины и данных других исследований - прежде чем сделать вывод о </w:t>
            </w:r>
            <w:proofErr w:type="spellStart"/>
            <w:r w:rsidRPr="00CE44C0">
              <w:rPr>
                <w:rFonts w:ascii="Arial" w:eastAsia="Times New Roman" w:hAnsi="Arial" w:cs="Arial"/>
                <w:color w:val="000000"/>
                <w:sz w:val="20"/>
                <w:szCs w:val="20"/>
              </w:rPr>
              <w:t>неэпилептическом</w:t>
            </w:r>
            <w:proofErr w:type="spellEnd"/>
            <w:r w:rsidRPr="00CE44C0">
              <w:rPr>
                <w:rFonts w:ascii="Arial" w:eastAsia="Times New Roman" w:hAnsi="Arial" w:cs="Arial"/>
                <w:color w:val="000000"/>
                <w:sz w:val="20"/>
                <w:szCs w:val="20"/>
              </w:rPr>
              <w:t xml:space="preserve"> генезе клинических эпизодов.</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b/>
                <w:bCs/>
                <w:color w:val="000000"/>
                <w:sz w:val="20"/>
                <w:szCs w:val="20"/>
                <w:lang w:val="en-US"/>
              </w:rPr>
              <w:t>C</w:t>
            </w:r>
            <w:r w:rsidRPr="00CE44C0">
              <w:rPr>
                <w:rFonts w:ascii="Arial" w:eastAsia="Times New Roman" w:hAnsi="Arial" w:cs="Arial"/>
                <w:b/>
                <w:bCs/>
                <w:color w:val="000000"/>
                <w:sz w:val="20"/>
                <w:szCs w:val="20"/>
              </w:rPr>
              <w:t>. Классификация и характеристика эпилептических событий</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Только системы с 18 и более каналами (16 ЭЭГ, 1 – глазные движения и 1 – ЭКГ) позволяют обеспечить базовую характеристику эпилептических ЭЭГ событий.</w:t>
            </w:r>
          </w:p>
          <w:p w:rsidR="00CE44C0" w:rsidRPr="00CE44C0" w:rsidRDefault="00CE44C0" w:rsidP="00CE44C0">
            <w:pPr>
              <w:spacing w:after="0" w:line="240" w:lineRule="auto"/>
              <w:ind w:left="435"/>
              <w:rPr>
                <w:rFonts w:ascii="Times New Roman" w:eastAsia="Times New Roman" w:hAnsi="Times New Roman" w:cs="Times New Roman"/>
                <w:color w:val="000000"/>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rPr>
                <w:rFonts w:ascii="Times New Roman" w:eastAsia="Times New Roman" w:hAnsi="Times New Roman" w:cs="Times New Roman"/>
                <w:color w:val="756865"/>
                <w:sz w:val="24"/>
                <w:szCs w:val="24"/>
              </w:rPr>
            </w:pPr>
            <w:r w:rsidRPr="00CE44C0">
              <w:rPr>
                <w:rFonts w:ascii="Times New Roman" w:eastAsia="Times New Roman" w:hAnsi="Times New Roman" w:cs="Times New Roman"/>
                <w:color w:val="756865"/>
                <w:sz w:val="24"/>
                <w:szCs w:val="24"/>
              </w:rPr>
              <w:t> </w:t>
            </w:r>
          </w:p>
          <w:p w:rsidR="00CE44C0" w:rsidRPr="00CE44C0" w:rsidRDefault="00CE44C0" w:rsidP="00CE44C0">
            <w:pPr>
              <w:spacing w:after="0" w:line="240" w:lineRule="auto"/>
              <w:rPr>
                <w:rFonts w:ascii="Times New Roman" w:eastAsia="Times New Roman" w:hAnsi="Times New Roman" w:cs="Times New Roman"/>
                <w:color w:val="756865"/>
                <w:sz w:val="24"/>
                <w:szCs w:val="24"/>
              </w:rPr>
            </w:pPr>
            <w:r w:rsidRPr="00CE44C0">
              <w:rPr>
                <w:rFonts w:ascii="Times New Roman" w:eastAsia="Times New Roman" w:hAnsi="Times New Roman" w:cs="Times New Roman"/>
                <w:color w:val="756865"/>
                <w:sz w:val="24"/>
                <w:szCs w:val="24"/>
              </w:rPr>
              <w:t> </w:t>
            </w:r>
          </w:p>
          <w:p w:rsidR="00CE44C0" w:rsidRPr="00CE44C0" w:rsidRDefault="00CE44C0" w:rsidP="00CE44C0">
            <w:pPr>
              <w:spacing w:after="0" w:line="240" w:lineRule="auto"/>
              <w:jc w:val="center"/>
              <w:rPr>
                <w:rFonts w:ascii="Times New Roman" w:eastAsia="Times New Roman" w:hAnsi="Times New Roman" w:cs="Times New Roman"/>
                <w:color w:val="756865"/>
                <w:sz w:val="24"/>
                <w:szCs w:val="24"/>
              </w:rPr>
            </w:pPr>
            <w:r w:rsidRPr="00CE44C0">
              <w:rPr>
                <w:rFonts w:ascii="Arial" w:eastAsia="Times New Roman" w:hAnsi="Arial" w:cs="Arial"/>
                <w:b/>
                <w:bCs/>
                <w:color w:val="000000"/>
                <w:sz w:val="20"/>
                <w:szCs w:val="20"/>
                <w:lang w:val="en-US"/>
              </w:rPr>
              <w:t>IX</w:t>
            </w:r>
            <w:r w:rsidRPr="00CE44C0">
              <w:rPr>
                <w:rFonts w:ascii="Arial" w:eastAsia="Times New Roman" w:hAnsi="Arial" w:cs="Arial"/>
                <w:b/>
                <w:bCs/>
                <w:color w:val="000000"/>
                <w:sz w:val="20"/>
                <w:szCs w:val="20"/>
              </w:rPr>
              <w:t>. РЕКОМЕНДАЦИИ ПО ОТЧЕТУ - ЗАКЛЮЧЕНИЮ ДМЭ</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w:t>
            </w:r>
          </w:p>
          <w:p w:rsidR="00CE44C0" w:rsidRPr="00CE44C0" w:rsidRDefault="00CE44C0" w:rsidP="00CE44C0">
            <w:pPr>
              <w:spacing w:after="0" w:line="240" w:lineRule="auto"/>
              <w:rPr>
                <w:rFonts w:ascii="Times New Roman" w:eastAsia="Times New Roman" w:hAnsi="Times New Roman" w:cs="Times New Roman"/>
                <w:color w:val="756865"/>
                <w:sz w:val="24"/>
                <w:szCs w:val="24"/>
              </w:rPr>
            </w:pPr>
            <w:r w:rsidRPr="00CE44C0">
              <w:rPr>
                <w:rFonts w:ascii="Arial" w:eastAsia="Times New Roman" w:hAnsi="Arial" w:cs="Arial"/>
                <w:b/>
                <w:bCs/>
                <w:color w:val="000000"/>
                <w:sz w:val="20"/>
                <w:szCs w:val="20"/>
                <w:lang w:val="en-US"/>
              </w:rPr>
              <w:t>A</w:t>
            </w:r>
            <w:r w:rsidRPr="00CE44C0">
              <w:rPr>
                <w:rFonts w:ascii="Arial" w:eastAsia="Times New Roman" w:hAnsi="Arial" w:cs="Arial"/>
                <w:b/>
                <w:bCs/>
                <w:color w:val="000000"/>
                <w:sz w:val="20"/>
                <w:szCs w:val="20"/>
              </w:rPr>
              <w:t>. Общие положения</w:t>
            </w:r>
          </w:p>
          <w:p w:rsidR="00CE44C0" w:rsidRPr="00CE44C0" w:rsidRDefault="00CE44C0" w:rsidP="00CE44C0">
            <w:pPr>
              <w:spacing w:after="0" w:line="240" w:lineRule="auto"/>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lang w:val="en-US"/>
              </w:rPr>
              <w:t> </w:t>
            </w:r>
          </w:p>
          <w:p w:rsidR="00CE44C0" w:rsidRPr="00CE44C0" w:rsidRDefault="00CE44C0" w:rsidP="00CE44C0">
            <w:pPr>
              <w:spacing w:after="0" w:line="240" w:lineRule="auto"/>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1. Отчет (заключение) ДМЭ должен состоять из 4-х основных частей.</w:t>
            </w:r>
          </w:p>
          <w:p w:rsidR="00CE44C0" w:rsidRPr="00CE44C0" w:rsidRDefault="00CE44C0" w:rsidP="00CE44C0">
            <w:pPr>
              <w:spacing w:after="0" w:line="240" w:lineRule="auto"/>
              <w:ind w:left="435"/>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lang w:val="en-US"/>
              </w:rPr>
              <w:t> </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lang w:val="en-US"/>
              </w:rPr>
              <w:t>a</w:t>
            </w:r>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lang w:val="en-US"/>
              </w:rPr>
              <w:t>      </w:t>
            </w:r>
            <w:r w:rsidRPr="00CE44C0">
              <w:rPr>
                <w:rFonts w:ascii="Times New Roman" w:eastAsia="Times New Roman" w:hAnsi="Times New Roman" w:cs="Arial"/>
                <w:color w:val="000000"/>
                <w:sz w:val="14"/>
                <w:lang w:val="en-US"/>
              </w:rPr>
              <w:t> </w:t>
            </w:r>
            <w:r w:rsidRPr="00CE44C0">
              <w:rPr>
                <w:rFonts w:ascii="Arial" w:eastAsia="Times New Roman" w:hAnsi="Arial" w:cs="Arial"/>
                <w:color w:val="000000"/>
                <w:sz w:val="20"/>
                <w:szCs w:val="20"/>
              </w:rPr>
              <w:t>Описание клинической проблемы и общего предназначения ДМЭ в данном случае. Включает краткий клинический анамнез, данные клинического обследования, причины обращения и краткий список медикаментозных препаратов, а также других факторов или состояний, которые могут влиять на ЭЭГ или поведение во время записи. Необходимо четко указать задачу </w:t>
            </w:r>
            <w:r w:rsidRPr="00CE44C0">
              <w:rPr>
                <w:rFonts w:ascii="Arial" w:eastAsia="Times New Roman" w:hAnsi="Arial" w:cs="Arial"/>
                <w:color w:val="000000"/>
                <w:sz w:val="20"/>
              </w:rPr>
              <w:t> </w:t>
            </w:r>
            <w:r w:rsidRPr="00CE44C0">
              <w:rPr>
                <w:rFonts w:ascii="Arial" w:eastAsia="Times New Roman" w:hAnsi="Arial" w:cs="Arial"/>
                <w:color w:val="000000"/>
                <w:sz w:val="20"/>
                <w:szCs w:val="20"/>
              </w:rPr>
              <w:t xml:space="preserve">ДМЭ (например, диагностика, </w:t>
            </w:r>
            <w:proofErr w:type="spellStart"/>
            <w:r w:rsidRPr="00CE44C0">
              <w:rPr>
                <w:rFonts w:ascii="Arial" w:eastAsia="Times New Roman" w:hAnsi="Arial" w:cs="Arial"/>
                <w:color w:val="000000"/>
                <w:sz w:val="20"/>
                <w:szCs w:val="20"/>
              </w:rPr>
              <w:t>прехирургическая</w:t>
            </w:r>
            <w:proofErr w:type="spellEnd"/>
            <w:r w:rsidRPr="00CE44C0">
              <w:rPr>
                <w:rFonts w:ascii="Arial" w:eastAsia="Times New Roman" w:hAnsi="Arial" w:cs="Arial"/>
                <w:color w:val="000000"/>
                <w:sz w:val="20"/>
                <w:szCs w:val="20"/>
              </w:rPr>
              <w:t xml:space="preserve"> оценка).</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proofErr w:type="spellStart"/>
            <w:r w:rsidRPr="00CE44C0">
              <w:rPr>
                <w:rFonts w:ascii="Arial" w:eastAsia="Times New Roman" w:hAnsi="Arial" w:cs="Arial"/>
                <w:color w:val="000000"/>
                <w:sz w:val="20"/>
                <w:szCs w:val="20"/>
              </w:rPr>
              <w:t>b</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Описание технологических аспектов записи, таких как количество каналов ЭЭГ, тип и локализация электродов (</w:t>
            </w:r>
            <w:proofErr w:type="spellStart"/>
            <w:r w:rsidRPr="00CE44C0">
              <w:rPr>
                <w:rFonts w:ascii="Arial" w:eastAsia="Times New Roman" w:hAnsi="Arial" w:cs="Arial"/>
                <w:color w:val="000000"/>
                <w:sz w:val="20"/>
                <w:szCs w:val="20"/>
              </w:rPr>
              <w:t>скальповые</w:t>
            </w:r>
            <w:proofErr w:type="spellEnd"/>
            <w:r w:rsidRPr="00CE44C0">
              <w:rPr>
                <w:rFonts w:ascii="Arial" w:eastAsia="Times New Roman" w:hAnsi="Arial" w:cs="Arial"/>
                <w:color w:val="000000"/>
                <w:sz w:val="20"/>
                <w:szCs w:val="20"/>
              </w:rPr>
              <w:t xml:space="preserve">, </w:t>
            </w:r>
            <w:proofErr w:type="spellStart"/>
            <w:r w:rsidRPr="00CE44C0">
              <w:rPr>
                <w:rFonts w:ascii="Arial" w:eastAsia="Times New Roman" w:hAnsi="Arial" w:cs="Arial"/>
                <w:color w:val="000000"/>
                <w:sz w:val="20"/>
                <w:szCs w:val="20"/>
              </w:rPr>
              <w:t>сфеноидальные</w:t>
            </w:r>
            <w:proofErr w:type="spellEnd"/>
            <w:r w:rsidRPr="00CE44C0">
              <w:rPr>
                <w:rFonts w:ascii="Arial" w:eastAsia="Times New Roman" w:hAnsi="Arial" w:cs="Arial"/>
                <w:color w:val="000000"/>
                <w:sz w:val="20"/>
                <w:szCs w:val="20"/>
              </w:rPr>
              <w:t>, </w:t>
            </w:r>
            <w:r w:rsidRPr="00CE44C0">
              <w:rPr>
                <w:rFonts w:ascii="Arial" w:eastAsia="Times New Roman" w:hAnsi="Arial" w:cs="Arial"/>
                <w:color w:val="000000"/>
                <w:sz w:val="20"/>
              </w:rPr>
              <w:t> </w:t>
            </w:r>
            <w:proofErr w:type="spellStart"/>
            <w:r w:rsidRPr="00CE44C0">
              <w:rPr>
                <w:rFonts w:ascii="Arial" w:eastAsia="Times New Roman" w:hAnsi="Arial" w:cs="Arial"/>
                <w:color w:val="000000"/>
                <w:sz w:val="20"/>
                <w:szCs w:val="20"/>
              </w:rPr>
              <w:t>интракраниальные</w:t>
            </w:r>
            <w:proofErr w:type="spellEnd"/>
            <w:r w:rsidRPr="00CE44C0">
              <w:rPr>
                <w:rFonts w:ascii="Arial" w:eastAsia="Times New Roman" w:hAnsi="Arial" w:cs="Arial"/>
                <w:color w:val="000000"/>
                <w:sz w:val="20"/>
                <w:szCs w:val="20"/>
              </w:rPr>
              <w:t xml:space="preserve">, ЭМГ, ЭКГ, и др.), отметить, использовалась ли программа автоматической </w:t>
            </w:r>
            <w:proofErr w:type="spellStart"/>
            <w:r w:rsidRPr="00CE44C0">
              <w:rPr>
                <w:rFonts w:ascii="Arial" w:eastAsia="Times New Roman" w:hAnsi="Arial" w:cs="Arial"/>
                <w:color w:val="000000"/>
                <w:sz w:val="20"/>
                <w:szCs w:val="20"/>
              </w:rPr>
              <w:t>детекции</w:t>
            </w:r>
            <w:proofErr w:type="spellEnd"/>
            <w:r w:rsidRPr="00CE44C0">
              <w:rPr>
                <w:rFonts w:ascii="Arial" w:eastAsia="Times New Roman" w:hAnsi="Arial" w:cs="Arial"/>
                <w:color w:val="000000"/>
                <w:sz w:val="20"/>
                <w:szCs w:val="20"/>
              </w:rPr>
              <w:t xml:space="preserve"> разрядов и </w:t>
            </w:r>
            <w:proofErr w:type="spellStart"/>
            <w:r w:rsidRPr="00CE44C0">
              <w:rPr>
                <w:rFonts w:ascii="Arial" w:eastAsia="Times New Roman" w:hAnsi="Arial" w:cs="Arial"/>
                <w:color w:val="000000"/>
                <w:sz w:val="20"/>
                <w:szCs w:val="20"/>
              </w:rPr>
              <w:t>спайков</w:t>
            </w:r>
            <w:proofErr w:type="spellEnd"/>
            <w:r w:rsidRPr="00CE44C0">
              <w:rPr>
                <w:rFonts w:ascii="Arial" w:eastAsia="Times New Roman" w:hAnsi="Arial" w:cs="Arial"/>
                <w:color w:val="000000"/>
                <w:sz w:val="20"/>
                <w:szCs w:val="20"/>
              </w:rPr>
              <w:t>, или они определялись при визуальном </w:t>
            </w:r>
            <w:r w:rsidRPr="00CE44C0">
              <w:rPr>
                <w:rFonts w:ascii="Arial" w:eastAsia="Times New Roman" w:hAnsi="Arial" w:cs="Arial"/>
                <w:color w:val="000000"/>
                <w:sz w:val="20"/>
              </w:rPr>
              <w:t> </w:t>
            </w:r>
            <w:r w:rsidRPr="00CE44C0">
              <w:rPr>
                <w:rFonts w:ascii="Arial" w:eastAsia="Times New Roman" w:hAnsi="Arial" w:cs="Arial"/>
                <w:color w:val="000000"/>
                <w:sz w:val="20"/>
                <w:szCs w:val="20"/>
              </w:rPr>
              <w:t>анализе. Указать, регистрировались ли дополнительные показатели (</w:t>
            </w:r>
            <w:proofErr w:type="spellStart"/>
            <w:r w:rsidRPr="00CE44C0">
              <w:rPr>
                <w:rFonts w:ascii="Arial" w:eastAsia="Times New Roman" w:hAnsi="Arial" w:cs="Arial"/>
                <w:color w:val="000000"/>
                <w:sz w:val="20"/>
                <w:szCs w:val="20"/>
              </w:rPr>
              <w:t>оксиметрия</w:t>
            </w:r>
            <w:proofErr w:type="spellEnd"/>
            <w:r w:rsidRPr="00CE44C0">
              <w:rPr>
                <w:rFonts w:ascii="Arial" w:eastAsia="Times New Roman" w:hAnsi="Arial" w:cs="Arial"/>
                <w:color w:val="000000"/>
                <w:sz w:val="20"/>
                <w:szCs w:val="20"/>
              </w:rPr>
              <w:t xml:space="preserve">, стадии сна, артериальное давление или мониторинг сердечных аритмий). Полностью описать процедуры активации (введение препаратов, гипервентиляция, физическая нагрузка, воспроизведение провоцирующих </w:t>
            </w:r>
            <w:r w:rsidRPr="00CE44C0">
              <w:rPr>
                <w:rFonts w:ascii="Arial" w:eastAsia="Times New Roman" w:hAnsi="Arial" w:cs="Arial"/>
                <w:color w:val="000000"/>
                <w:sz w:val="20"/>
                <w:szCs w:val="20"/>
              </w:rPr>
              <w:lastRenderedPageBreak/>
              <w:t>факторов). Производилась ли отмена или снижение дозировки медикаментозных препаратов для увеличения вероятности развития приступов</w:t>
            </w:r>
          </w:p>
          <w:p w:rsidR="00CE44C0" w:rsidRPr="00CE44C0" w:rsidRDefault="00CE44C0" w:rsidP="00CE44C0">
            <w:pPr>
              <w:spacing w:after="120" w:line="240" w:lineRule="auto"/>
              <w:ind w:left="789" w:hanging="357"/>
              <w:rPr>
                <w:rFonts w:ascii="Times New Roman" w:eastAsia="Times New Roman" w:hAnsi="Times New Roman" w:cs="Times New Roman"/>
                <w:color w:val="756865"/>
                <w:sz w:val="24"/>
                <w:szCs w:val="24"/>
              </w:rPr>
            </w:pPr>
            <w:proofErr w:type="spellStart"/>
            <w:r w:rsidRPr="00CE44C0">
              <w:rPr>
                <w:rFonts w:ascii="Arial" w:eastAsia="Times New Roman" w:hAnsi="Arial" w:cs="Arial"/>
                <w:color w:val="000000"/>
                <w:sz w:val="20"/>
                <w:szCs w:val="20"/>
              </w:rPr>
              <w:t>c</w:t>
            </w:r>
            <w:proofErr w:type="spellEnd"/>
            <w:r w:rsidRPr="00CE44C0">
              <w:rPr>
                <w:rFonts w:ascii="Arial" w:eastAsia="Times New Roman" w:hAnsi="Arial" w:cs="Arial"/>
                <w:color w:val="000000"/>
                <w:sz w:val="20"/>
                <w:szCs w:val="20"/>
              </w:rPr>
              <w:t>)</w:t>
            </w:r>
            <w:r w:rsidRPr="00CE44C0">
              <w:rPr>
                <w:rFonts w:ascii="Times New Roman" w:eastAsia="Times New Roman" w:hAnsi="Times New Roman" w:cs="Arial"/>
                <w:color w:val="000000"/>
                <w:sz w:val="14"/>
                <w:szCs w:val="14"/>
              </w:rPr>
              <w:t>      </w:t>
            </w:r>
            <w:r w:rsidRPr="00CE44C0">
              <w:rPr>
                <w:rFonts w:ascii="Times New Roman" w:eastAsia="Times New Roman" w:hAnsi="Times New Roman" w:cs="Arial"/>
                <w:color w:val="000000"/>
                <w:sz w:val="14"/>
              </w:rPr>
              <w:t> </w:t>
            </w:r>
            <w:r w:rsidRPr="00CE44C0">
              <w:rPr>
                <w:rFonts w:ascii="Arial" w:eastAsia="Times New Roman" w:hAnsi="Arial" w:cs="Arial"/>
                <w:color w:val="000000"/>
                <w:sz w:val="20"/>
                <w:szCs w:val="20"/>
              </w:rPr>
              <w:t xml:space="preserve">Описание результатов, включая ЭЭГ паттерны сна и бодрствования, амплитуду и локализацию </w:t>
            </w:r>
            <w:proofErr w:type="spellStart"/>
            <w:r w:rsidRPr="00CE44C0">
              <w:rPr>
                <w:rFonts w:ascii="Arial" w:eastAsia="Times New Roman" w:hAnsi="Arial" w:cs="Arial"/>
                <w:color w:val="000000"/>
                <w:sz w:val="20"/>
                <w:szCs w:val="20"/>
              </w:rPr>
              <w:t>неэпилептиформных</w:t>
            </w:r>
            <w:proofErr w:type="spellEnd"/>
            <w:r w:rsidRPr="00CE44C0">
              <w:rPr>
                <w:rFonts w:ascii="Arial" w:eastAsia="Times New Roman" w:hAnsi="Arial" w:cs="Arial"/>
                <w:color w:val="000000"/>
                <w:sz w:val="20"/>
                <w:szCs w:val="20"/>
              </w:rPr>
              <w:t xml:space="preserve"> нарушений, присутствие артефактов, которые могли повлиять на качество записи в целом. Частота возникновения, характер, топографическое распределение и распространение </w:t>
            </w:r>
            <w:proofErr w:type="spellStart"/>
            <w:r w:rsidRPr="00CE44C0">
              <w:rPr>
                <w:rFonts w:ascii="Arial" w:eastAsia="Times New Roman" w:hAnsi="Arial" w:cs="Arial"/>
                <w:color w:val="000000"/>
                <w:sz w:val="20"/>
                <w:szCs w:val="20"/>
              </w:rPr>
              <w:t>интериктальных</w:t>
            </w:r>
            <w:proofErr w:type="spellEnd"/>
            <w:r w:rsidRPr="00CE44C0">
              <w:rPr>
                <w:rFonts w:ascii="Arial" w:eastAsia="Times New Roman" w:hAnsi="Arial" w:cs="Arial"/>
                <w:color w:val="000000"/>
                <w:sz w:val="20"/>
                <w:szCs w:val="20"/>
              </w:rPr>
              <w:t xml:space="preserve"> </w:t>
            </w:r>
            <w:proofErr w:type="spellStart"/>
            <w:r w:rsidRPr="00CE44C0">
              <w:rPr>
                <w:rFonts w:ascii="Arial" w:eastAsia="Times New Roman" w:hAnsi="Arial" w:cs="Arial"/>
                <w:color w:val="000000"/>
                <w:sz w:val="20"/>
                <w:szCs w:val="20"/>
              </w:rPr>
              <w:t>эпилептиформных</w:t>
            </w:r>
            <w:proofErr w:type="spellEnd"/>
            <w:r w:rsidRPr="00CE44C0">
              <w:rPr>
                <w:rFonts w:ascii="Arial" w:eastAsia="Times New Roman" w:hAnsi="Arial" w:cs="Arial"/>
                <w:color w:val="000000"/>
                <w:sz w:val="20"/>
                <w:szCs w:val="20"/>
              </w:rPr>
              <w:t xml:space="preserve"> разрядов. Клинические и электрографические </w:t>
            </w:r>
            <w:proofErr w:type="spellStart"/>
            <w:r w:rsidRPr="00CE44C0">
              <w:rPr>
                <w:rFonts w:ascii="Arial" w:eastAsia="Times New Roman" w:hAnsi="Arial" w:cs="Arial"/>
                <w:color w:val="000000"/>
                <w:sz w:val="20"/>
                <w:szCs w:val="20"/>
              </w:rPr>
              <w:t>иктальные</w:t>
            </w:r>
            <w:proofErr w:type="spellEnd"/>
            <w:r w:rsidRPr="00CE44C0">
              <w:rPr>
                <w:rFonts w:ascii="Arial" w:eastAsia="Times New Roman" w:hAnsi="Arial" w:cs="Arial"/>
                <w:color w:val="000000"/>
                <w:sz w:val="20"/>
                <w:szCs w:val="20"/>
              </w:rPr>
              <w:t xml:space="preserve"> события должны указываться и описываться детально. Описание поведения пациента должно включать картину активности, непосредственно предшествующей приступу или атаке, характерные признаки начала, течения и окончания эпизода, </w:t>
            </w:r>
            <w:proofErr w:type="spellStart"/>
            <w:r w:rsidRPr="00CE44C0">
              <w:rPr>
                <w:rFonts w:ascii="Arial" w:eastAsia="Times New Roman" w:hAnsi="Arial" w:cs="Arial"/>
                <w:color w:val="000000"/>
                <w:sz w:val="20"/>
                <w:szCs w:val="20"/>
              </w:rPr>
              <w:t>иктальное</w:t>
            </w:r>
            <w:proofErr w:type="spellEnd"/>
            <w:r w:rsidRPr="00CE44C0">
              <w:rPr>
                <w:rFonts w:ascii="Arial" w:eastAsia="Times New Roman" w:hAnsi="Arial" w:cs="Arial"/>
                <w:color w:val="000000"/>
                <w:sz w:val="20"/>
                <w:szCs w:val="20"/>
              </w:rPr>
              <w:t xml:space="preserve"> и </w:t>
            </w:r>
            <w:proofErr w:type="spellStart"/>
            <w:r w:rsidRPr="00CE44C0">
              <w:rPr>
                <w:rFonts w:ascii="Arial" w:eastAsia="Times New Roman" w:hAnsi="Arial" w:cs="Arial"/>
                <w:color w:val="000000"/>
                <w:sz w:val="20"/>
                <w:szCs w:val="20"/>
              </w:rPr>
              <w:t>постиктальное</w:t>
            </w:r>
            <w:proofErr w:type="spellEnd"/>
            <w:r w:rsidRPr="00CE44C0">
              <w:rPr>
                <w:rFonts w:ascii="Arial" w:eastAsia="Times New Roman" w:hAnsi="Arial" w:cs="Arial"/>
                <w:color w:val="000000"/>
                <w:sz w:val="20"/>
                <w:szCs w:val="20"/>
              </w:rPr>
              <w:t xml:space="preserve"> поведение по данным самого пациента, окружающих и результатам обследования. Специальное внимание уделяется реактивности, ориентированности пациента, функциям памяти, речи, двигательной активности, другим неврологическим функциям. Электрографические данные должны включать описание фоновой активности и </w:t>
            </w:r>
            <w:proofErr w:type="spellStart"/>
            <w:r w:rsidRPr="00CE44C0">
              <w:rPr>
                <w:rFonts w:ascii="Arial" w:eastAsia="Times New Roman" w:hAnsi="Arial" w:cs="Arial"/>
                <w:color w:val="000000"/>
                <w:sz w:val="20"/>
                <w:szCs w:val="20"/>
              </w:rPr>
              <w:t>эпилептиформных</w:t>
            </w:r>
            <w:proofErr w:type="spellEnd"/>
            <w:r w:rsidRPr="00CE44C0">
              <w:rPr>
                <w:rFonts w:ascii="Arial" w:eastAsia="Times New Roman" w:hAnsi="Arial" w:cs="Arial"/>
                <w:color w:val="000000"/>
                <w:sz w:val="20"/>
                <w:szCs w:val="20"/>
              </w:rPr>
              <w:t xml:space="preserve"> разрядов, предшествующих приступу, типу, паттерну и локализации начальной </w:t>
            </w:r>
            <w:proofErr w:type="spellStart"/>
            <w:r w:rsidRPr="00CE44C0">
              <w:rPr>
                <w:rFonts w:ascii="Arial" w:eastAsia="Times New Roman" w:hAnsi="Arial" w:cs="Arial"/>
                <w:color w:val="000000"/>
                <w:sz w:val="20"/>
                <w:szCs w:val="20"/>
              </w:rPr>
              <w:t>иктальной</w:t>
            </w:r>
            <w:proofErr w:type="spellEnd"/>
            <w:r w:rsidRPr="00CE44C0">
              <w:rPr>
                <w:rFonts w:ascii="Arial" w:eastAsia="Times New Roman" w:hAnsi="Arial" w:cs="Arial"/>
                <w:color w:val="000000"/>
                <w:sz w:val="20"/>
                <w:szCs w:val="20"/>
              </w:rPr>
              <w:t xml:space="preserve"> активности, распространение и окончание разрядов приступа, и </w:t>
            </w:r>
            <w:proofErr w:type="spellStart"/>
            <w:r w:rsidRPr="00CE44C0">
              <w:rPr>
                <w:rFonts w:ascii="Arial" w:eastAsia="Times New Roman" w:hAnsi="Arial" w:cs="Arial"/>
                <w:color w:val="000000"/>
                <w:sz w:val="20"/>
                <w:szCs w:val="20"/>
              </w:rPr>
              <w:t>постиктальные</w:t>
            </w:r>
            <w:proofErr w:type="spellEnd"/>
            <w:r w:rsidRPr="00CE44C0">
              <w:rPr>
                <w:rFonts w:ascii="Arial" w:eastAsia="Times New Roman" w:hAnsi="Arial" w:cs="Arial"/>
                <w:color w:val="000000"/>
                <w:sz w:val="20"/>
                <w:szCs w:val="20"/>
              </w:rPr>
              <w:t xml:space="preserve"> изменения. Необходимо указать, как долго продолжались и соотносились по времени значимые клинические проявления и ЭЭГ изменения</w:t>
            </w:r>
          </w:p>
          <w:p w:rsidR="00CE44C0" w:rsidRPr="00CE44C0" w:rsidRDefault="00CE44C0" w:rsidP="00CE44C0">
            <w:pPr>
              <w:spacing w:after="0" w:line="240" w:lineRule="auto"/>
              <w:rPr>
                <w:rFonts w:ascii="Times New Roman" w:eastAsia="Times New Roman" w:hAnsi="Times New Roman" w:cs="Times New Roman"/>
                <w:color w:val="756865"/>
                <w:sz w:val="24"/>
                <w:szCs w:val="24"/>
              </w:rPr>
            </w:pPr>
            <w:r w:rsidRPr="00CE44C0">
              <w:rPr>
                <w:rFonts w:ascii="Arial" w:eastAsia="Times New Roman" w:hAnsi="Arial" w:cs="Arial"/>
                <w:color w:val="000000"/>
                <w:sz w:val="20"/>
                <w:szCs w:val="20"/>
              </w:rPr>
              <w:t xml:space="preserve">Интерпретация с указанием на общие впечатления и клиническую значимость электрографических и поведенческих корреляций. Эта часть отчета должна носить скорее интерпретирующий, синтетический характер, чем просто повторение части описания. Там, где </w:t>
            </w:r>
            <w:proofErr w:type="gramStart"/>
            <w:r w:rsidRPr="00CE44C0">
              <w:rPr>
                <w:rFonts w:ascii="Arial" w:eastAsia="Times New Roman" w:hAnsi="Arial" w:cs="Arial"/>
                <w:color w:val="000000"/>
                <w:sz w:val="20"/>
                <w:szCs w:val="20"/>
              </w:rPr>
              <w:t>это</w:t>
            </w:r>
            <w:proofErr w:type="gramEnd"/>
            <w:r w:rsidRPr="00CE44C0">
              <w:rPr>
                <w:rFonts w:ascii="Arial" w:eastAsia="Times New Roman" w:hAnsi="Arial" w:cs="Arial"/>
                <w:color w:val="000000"/>
                <w:sz w:val="20"/>
                <w:szCs w:val="20"/>
              </w:rPr>
              <w:t xml:space="preserve"> возможно, необходимо классифицировать приступы и синдромы согласно рекомендациям Международной противоэпилептической лиги. Общие патофизиологические и диагностические выводы должны отражать полученные данные по количественным и топографическим характеристикам </w:t>
            </w:r>
            <w:proofErr w:type="spellStart"/>
            <w:r w:rsidRPr="00CE44C0">
              <w:rPr>
                <w:rFonts w:ascii="Arial" w:eastAsia="Times New Roman" w:hAnsi="Arial" w:cs="Arial"/>
                <w:color w:val="000000"/>
                <w:sz w:val="20"/>
                <w:szCs w:val="20"/>
              </w:rPr>
              <w:t>интериктальных</w:t>
            </w:r>
            <w:proofErr w:type="spellEnd"/>
            <w:r w:rsidRPr="00CE44C0">
              <w:rPr>
                <w:rFonts w:ascii="Arial" w:eastAsia="Times New Roman" w:hAnsi="Arial" w:cs="Arial"/>
                <w:color w:val="000000"/>
                <w:sz w:val="20"/>
                <w:szCs w:val="20"/>
              </w:rPr>
              <w:t xml:space="preserve"> и </w:t>
            </w:r>
            <w:proofErr w:type="spellStart"/>
            <w:r w:rsidRPr="00CE44C0">
              <w:rPr>
                <w:rFonts w:ascii="Arial" w:eastAsia="Times New Roman" w:hAnsi="Arial" w:cs="Arial"/>
                <w:color w:val="000000"/>
                <w:sz w:val="20"/>
                <w:szCs w:val="20"/>
              </w:rPr>
              <w:t>иктальных</w:t>
            </w:r>
            <w:proofErr w:type="spellEnd"/>
            <w:r w:rsidRPr="00CE44C0">
              <w:rPr>
                <w:rFonts w:ascii="Arial" w:eastAsia="Times New Roman" w:hAnsi="Arial" w:cs="Arial"/>
                <w:color w:val="000000"/>
                <w:sz w:val="20"/>
                <w:szCs w:val="20"/>
              </w:rPr>
              <w:t xml:space="preserve"> </w:t>
            </w:r>
            <w:proofErr w:type="spellStart"/>
            <w:r w:rsidRPr="00CE44C0">
              <w:rPr>
                <w:rFonts w:ascii="Arial" w:eastAsia="Times New Roman" w:hAnsi="Arial" w:cs="Arial"/>
                <w:color w:val="000000"/>
                <w:sz w:val="20"/>
                <w:szCs w:val="20"/>
              </w:rPr>
              <w:t>эпилептиформных</w:t>
            </w:r>
            <w:proofErr w:type="spellEnd"/>
            <w:r w:rsidRPr="00CE44C0">
              <w:rPr>
                <w:rFonts w:ascii="Arial" w:eastAsia="Times New Roman" w:hAnsi="Arial" w:cs="Arial"/>
                <w:color w:val="000000"/>
                <w:sz w:val="20"/>
                <w:szCs w:val="20"/>
              </w:rPr>
              <w:t xml:space="preserve"> и </w:t>
            </w:r>
            <w:proofErr w:type="spellStart"/>
            <w:r w:rsidRPr="00CE44C0">
              <w:rPr>
                <w:rFonts w:ascii="Arial" w:eastAsia="Times New Roman" w:hAnsi="Arial" w:cs="Arial"/>
                <w:color w:val="000000"/>
                <w:sz w:val="20"/>
                <w:szCs w:val="20"/>
              </w:rPr>
              <w:t>неэпилептиформных</w:t>
            </w:r>
            <w:proofErr w:type="spellEnd"/>
            <w:r w:rsidRPr="00CE44C0">
              <w:rPr>
                <w:rFonts w:ascii="Arial" w:eastAsia="Times New Roman" w:hAnsi="Arial" w:cs="Arial"/>
                <w:color w:val="000000"/>
                <w:sz w:val="20"/>
                <w:szCs w:val="20"/>
              </w:rPr>
              <w:t xml:space="preserve"> нарушений. При наличии убедительных данных, делаются выводы о локализации участка, откуда исходят и распространяются приступы. Также даются рекомендации по проведению дополнительных исследований. </w:t>
            </w:r>
          </w:p>
          <w:p w:rsidR="00CE44C0" w:rsidRPr="00CE44C0" w:rsidRDefault="00CE44C0" w:rsidP="00CE44C0">
            <w:pPr>
              <w:spacing w:after="0" w:line="240" w:lineRule="auto"/>
              <w:rPr>
                <w:rFonts w:ascii="Times New Roman" w:eastAsia="Times New Roman" w:hAnsi="Times New Roman" w:cs="Times New Roman"/>
                <w:color w:val="756865"/>
                <w:sz w:val="24"/>
                <w:szCs w:val="24"/>
              </w:rPr>
            </w:pPr>
            <w:r w:rsidRPr="00CE44C0">
              <w:rPr>
                <w:rFonts w:ascii="Times New Roman" w:eastAsia="Times New Roman" w:hAnsi="Times New Roman" w:cs="Times New Roman"/>
                <w:color w:val="756865"/>
                <w:sz w:val="24"/>
                <w:szCs w:val="24"/>
              </w:rPr>
              <w:t> </w:t>
            </w:r>
          </w:p>
          <w:p w:rsidR="00CE44C0" w:rsidRPr="00CE44C0" w:rsidRDefault="00CE44C0" w:rsidP="00CE44C0">
            <w:pPr>
              <w:spacing w:after="0" w:line="240" w:lineRule="auto"/>
              <w:rPr>
                <w:rFonts w:ascii="Times New Roman" w:eastAsia="Times New Roman" w:hAnsi="Times New Roman" w:cs="Times New Roman"/>
                <w:color w:val="756865"/>
                <w:sz w:val="24"/>
                <w:szCs w:val="24"/>
              </w:rPr>
            </w:pPr>
            <w:r w:rsidRPr="00CE44C0">
              <w:rPr>
                <w:rFonts w:ascii="Times New Roman" w:eastAsia="Times New Roman" w:hAnsi="Times New Roman" w:cs="Times New Roman"/>
                <w:color w:val="756865"/>
                <w:sz w:val="24"/>
                <w:szCs w:val="24"/>
              </w:rPr>
              <w:t> </w:t>
            </w:r>
          </w:p>
          <w:p w:rsidR="00CE44C0" w:rsidRPr="00CE44C0" w:rsidRDefault="00CE44C0" w:rsidP="00CE44C0">
            <w:pPr>
              <w:spacing w:after="0" w:line="240" w:lineRule="auto"/>
              <w:rPr>
                <w:rFonts w:ascii="Times New Roman" w:eastAsia="Times New Roman" w:hAnsi="Times New Roman" w:cs="Times New Roman"/>
                <w:color w:val="756865"/>
                <w:sz w:val="24"/>
                <w:szCs w:val="24"/>
              </w:rPr>
            </w:pPr>
            <w:r w:rsidRPr="00CE44C0">
              <w:rPr>
                <w:rFonts w:ascii="Times New Roman" w:eastAsia="Times New Roman" w:hAnsi="Times New Roman" w:cs="Times New Roman"/>
                <w:color w:val="756865"/>
                <w:sz w:val="24"/>
                <w:szCs w:val="24"/>
              </w:rPr>
              <w:t> </w:t>
            </w:r>
          </w:p>
          <w:p w:rsidR="00CE44C0" w:rsidRPr="00CE44C0" w:rsidRDefault="00CE44C0" w:rsidP="00CE44C0">
            <w:pPr>
              <w:spacing w:after="0" w:line="240" w:lineRule="auto"/>
              <w:rPr>
                <w:rFonts w:ascii="Times New Roman" w:eastAsia="Times New Roman" w:hAnsi="Times New Roman" w:cs="Times New Roman"/>
                <w:color w:val="756865"/>
                <w:sz w:val="24"/>
                <w:szCs w:val="24"/>
              </w:rPr>
            </w:pPr>
            <w:r w:rsidRPr="00CE44C0">
              <w:rPr>
                <w:rFonts w:ascii="Times New Roman" w:eastAsia="Times New Roman" w:hAnsi="Times New Roman" w:cs="Times New Roman"/>
                <w:color w:val="756865"/>
                <w:sz w:val="24"/>
                <w:szCs w:val="24"/>
              </w:rPr>
              <w:t> </w:t>
            </w:r>
          </w:p>
          <w:p w:rsidR="00CE44C0" w:rsidRPr="00CE44C0" w:rsidRDefault="00CE44C0" w:rsidP="00CE44C0">
            <w:pPr>
              <w:spacing w:after="0" w:line="240" w:lineRule="auto"/>
              <w:rPr>
                <w:rFonts w:ascii="Times New Roman" w:eastAsia="Times New Roman" w:hAnsi="Times New Roman" w:cs="Times New Roman"/>
                <w:color w:val="756865"/>
                <w:sz w:val="24"/>
                <w:szCs w:val="24"/>
              </w:rPr>
            </w:pPr>
            <w:r w:rsidRPr="00CE44C0">
              <w:rPr>
                <w:rFonts w:ascii="Times New Roman" w:eastAsia="Times New Roman" w:hAnsi="Times New Roman" w:cs="Times New Roman"/>
                <w:color w:val="756865"/>
                <w:sz w:val="24"/>
                <w:szCs w:val="24"/>
              </w:rPr>
              <w:t> </w:t>
            </w:r>
          </w:p>
          <w:p w:rsidR="00CE44C0" w:rsidRPr="00CE44C0" w:rsidRDefault="00CE44C0" w:rsidP="00CE44C0">
            <w:pPr>
              <w:spacing w:after="0" w:line="240" w:lineRule="auto"/>
              <w:rPr>
                <w:rFonts w:ascii="Times New Roman" w:eastAsia="Times New Roman" w:hAnsi="Times New Roman" w:cs="Times New Roman"/>
                <w:color w:val="756865"/>
                <w:sz w:val="24"/>
                <w:szCs w:val="24"/>
              </w:rPr>
            </w:pPr>
            <w:r w:rsidRPr="00CE44C0">
              <w:rPr>
                <w:rFonts w:ascii="Times New Roman" w:eastAsia="Times New Roman" w:hAnsi="Times New Roman" w:cs="Times New Roman"/>
                <w:color w:val="756865"/>
                <w:sz w:val="24"/>
                <w:szCs w:val="24"/>
              </w:rPr>
              <w:t> </w:t>
            </w:r>
          </w:p>
          <w:p w:rsidR="00CE44C0" w:rsidRPr="00CE44C0" w:rsidRDefault="00CE44C0" w:rsidP="00CE44C0">
            <w:pPr>
              <w:spacing w:after="0" w:line="240" w:lineRule="auto"/>
              <w:rPr>
                <w:rFonts w:ascii="Times New Roman" w:eastAsia="Times New Roman" w:hAnsi="Times New Roman" w:cs="Times New Roman"/>
                <w:color w:val="756865"/>
                <w:sz w:val="24"/>
                <w:szCs w:val="24"/>
              </w:rPr>
            </w:pPr>
            <w:r w:rsidRPr="00CE44C0">
              <w:rPr>
                <w:rFonts w:ascii="Times New Roman" w:eastAsia="Times New Roman" w:hAnsi="Times New Roman" w:cs="Times New Roman"/>
                <w:color w:val="756865"/>
                <w:sz w:val="24"/>
                <w:szCs w:val="24"/>
              </w:rPr>
              <w:t> </w:t>
            </w:r>
          </w:p>
          <w:p w:rsidR="00CE44C0" w:rsidRPr="00CE44C0" w:rsidRDefault="00CE44C0" w:rsidP="00CE44C0">
            <w:pPr>
              <w:spacing w:after="0" w:line="240" w:lineRule="auto"/>
              <w:rPr>
                <w:rFonts w:ascii="Times New Roman" w:eastAsia="Times New Roman" w:hAnsi="Times New Roman" w:cs="Times New Roman"/>
                <w:color w:val="756865"/>
                <w:sz w:val="24"/>
                <w:szCs w:val="24"/>
              </w:rPr>
            </w:pPr>
            <w:r w:rsidRPr="00CE44C0">
              <w:rPr>
                <w:rFonts w:ascii="Times New Roman" w:eastAsia="Times New Roman" w:hAnsi="Times New Roman" w:cs="Times New Roman"/>
                <w:color w:val="756865"/>
                <w:sz w:val="24"/>
                <w:szCs w:val="24"/>
              </w:rPr>
              <w:t> </w:t>
            </w:r>
          </w:p>
          <w:p w:rsidR="00CE44C0" w:rsidRPr="00CE44C0" w:rsidRDefault="00CE44C0" w:rsidP="00CE44C0">
            <w:pPr>
              <w:spacing w:after="75" w:line="240" w:lineRule="auto"/>
              <w:rPr>
                <w:rFonts w:ascii="Times New Roman" w:eastAsia="Times New Roman" w:hAnsi="Times New Roman" w:cs="Times New Roman"/>
                <w:color w:val="756865"/>
                <w:sz w:val="24"/>
                <w:szCs w:val="24"/>
              </w:rPr>
            </w:pPr>
            <w:r w:rsidRPr="00CE44C0">
              <w:rPr>
                <w:rFonts w:ascii="Times New Roman" w:eastAsia="Times New Roman" w:hAnsi="Times New Roman" w:cs="Times New Roman"/>
                <w:color w:val="756865"/>
                <w:sz w:val="24"/>
                <w:szCs w:val="24"/>
              </w:rPr>
              <w:t> </w:t>
            </w:r>
          </w:p>
        </w:tc>
      </w:tr>
    </w:tbl>
    <w:p w:rsidR="00CE44C0" w:rsidRPr="00CE44C0" w:rsidRDefault="00CE44C0" w:rsidP="00CE44C0">
      <w:pPr>
        <w:spacing w:after="0" w:line="240" w:lineRule="auto"/>
        <w:rPr>
          <w:rFonts w:ascii="Times New Roman" w:eastAsia="Times New Roman" w:hAnsi="Times New Roman" w:cs="Times New Roman"/>
          <w:sz w:val="24"/>
          <w:szCs w:val="24"/>
        </w:rPr>
      </w:pPr>
    </w:p>
    <w:p w:rsidR="00AD489D" w:rsidRDefault="00AD489D" w:rsidP="00CE44C0"/>
    <w:sectPr w:rsidR="00AD489D" w:rsidSect="003B35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6F7"/>
    <w:multiLevelType w:val="multilevel"/>
    <w:tmpl w:val="2A22B8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54F6497"/>
    <w:multiLevelType w:val="multilevel"/>
    <w:tmpl w:val="8E84D35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6B751B5"/>
    <w:multiLevelType w:val="multilevel"/>
    <w:tmpl w:val="AB58E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E2571D"/>
    <w:multiLevelType w:val="multilevel"/>
    <w:tmpl w:val="7DAA7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0B6E5B"/>
    <w:multiLevelType w:val="multilevel"/>
    <w:tmpl w:val="B608EF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B91385"/>
    <w:multiLevelType w:val="multilevel"/>
    <w:tmpl w:val="22A46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4F5C84"/>
    <w:multiLevelType w:val="multilevel"/>
    <w:tmpl w:val="D7EE61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F16A82"/>
    <w:multiLevelType w:val="multilevel"/>
    <w:tmpl w:val="984E69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446330"/>
    <w:multiLevelType w:val="multilevel"/>
    <w:tmpl w:val="DAA80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083977"/>
    <w:multiLevelType w:val="multilevel"/>
    <w:tmpl w:val="80D25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7C5F2B"/>
    <w:multiLevelType w:val="multilevel"/>
    <w:tmpl w:val="5D0ACA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8E7DE6"/>
    <w:multiLevelType w:val="multilevel"/>
    <w:tmpl w:val="6CC4148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64FD0D9B"/>
    <w:multiLevelType w:val="multilevel"/>
    <w:tmpl w:val="5B1238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137E49"/>
    <w:multiLevelType w:val="multilevel"/>
    <w:tmpl w:val="2D44D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707726"/>
    <w:multiLevelType w:val="multilevel"/>
    <w:tmpl w:val="7FF45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AE5C4D"/>
    <w:multiLevelType w:val="multilevel"/>
    <w:tmpl w:val="5A6066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1"/>
  </w:num>
  <w:num w:numId="4">
    <w:abstractNumId w:val="6"/>
  </w:num>
  <w:num w:numId="5">
    <w:abstractNumId w:val="12"/>
  </w:num>
  <w:num w:numId="6">
    <w:abstractNumId w:val="7"/>
  </w:num>
  <w:num w:numId="7">
    <w:abstractNumId w:val="10"/>
  </w:num>
  <w:num w:numId="8">
    <w:abstractNumId w:val="3"/>
  </w:num>
  <w:num w:numId="9">
    <w:abstractNumId w:val="4"/>
  </w:num>
  <w:num w:numId="10">
    <w:abstractNumId w:val="15"/>
  </w:num>
  <w:num w:numId="11">
    <w:abstractNumId w:val="5"/>
  </w:num>
  <w:num w:numId="12">
    <w:abstractNumId w:val="2"/>
  </w:num>
  <w:num w:numId="13">
    <w:abstractNumId w:val="13"/>
  </w:num>
  <w:num w:numId="14">
    <w:abstractNumId w:val="8"/>
  </w:num>
  <w:num w:numId="15">
    <w:abstractNumId w:val="1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44C0"/>
    <w:rsid w:val="003B35DC"/>
    <w:rsid w:val="007B050F"/>
    <w:rsid w:val="00AD489D"/>
    <w:rsid w:val="00CE4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5DC"/>
  </w:style>
  <w:style w:type="paragraph" w:styleId="2">
    <w:name w:val="heading 2"/>
    <w:basedOn w:val="a"/>
    <w:link w:val="20"/>
    <w:uiPriority w:val="9"/>
    <w:qFormat/>
    <w:rsid w:val="00CE44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E44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E44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CE44C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44C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E44C0"/>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E44C0"/>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CE44C0"/>
    <w:rPr>
      <w:rFonts w:ascii="Times New Roman" w:eastAsia="Times New Roman" w:hAnsi="Times New Roman" w:cs="Times New Roman"/>
      <w:b/>
      <w:bCs/>
      <w:sz w:val="20"/>
      <w:szCs w:val="20"/>
    </w:rPr>
  </w:style>
  <w:style w:type="character" w:customStyle="1" w:styleId="apple-converted-space">
    <w:name w:val="apple-converted-space"/>
    <w:basedOn w:val="a0"/>
    <w:rsid w:val="00CE44C0"/>
  </w:style>
  <w:style w:type="character" w:styleId="a3">
    <w:name w:val="Emphasis"/>
    <w:basedOn w:val="a0"/>
    <w:uiPriority w:val="20"/>
    <w:qFormat/>
    <w:rsid w:val="00CE44C0"/>
    <w:rPr>
      <w:i/>
      <w:iCs/>
    </w:rPr>
  </w:style>
  <w:style w:type="paragraph" w:styleId="31">
    <w:name w:val="Body Text Indent 3"/>
    <w:basedOn w:val="a"/>
    <w:link w:val="32"/>
    <w:uiPriority w:val="99"/>
    <w:semiHidden/>
    <w:unhideWhenUsed/>
    <w:rsid w:val="00CE44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uiPriority w:val="99"/>
    <w:semiHidden/>
    <w:rsid w:val="00CE44C0"/>
    <w:rPr>
      <w:rFonts w:ascii="Times New Roman" w:eastAsia="Times New Roman" w:hAnsi="Times New Roman" w:cs="Times New Roman"/>
      <w:sz w:val="24"/>
      <w:szCs w:val="24"/>
    </w:rPr>
  </w:style>
  <w:style w:type="paragraph" w:styleId="a4">
    <w:name w:val="Normal (Web)"/>
    <w:basedOn w:val="a"/>
    <w:uiPriority w:val="99"/>
    <w:semiHidden/>
    <w:unhideWhenUsed/>
    <w:rsid w:val="00CE44C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CE44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semiHidden/>
    <w:rsid w:val="00CE44C0"/>
    <w:rPr>
      <w:rFonts w:ascii="Times New Roman" w:eastAsia="Times New Roman" w:hAnsi="Times New Roman" w:cs="Times New Roman"/>
      <w:sz w:val="24"/>
      <w:szCs w:val="24"/>
    </w:rPr>
  </w:style>
  <w:style w:type="character" w:styleId="a7">
    <w:name w:val="Hyperlink"/>
    <w:basedOn w:val="a0"/>
    <w:uiPriority w:val="99"/>
    <w:semiHidden/>
    <w:unhideWhenUsed/>
    <w:rsid w:val="00CE44C0"/>
    <w:rPr>
      <w:color w:val="0000FF"/>
      <w:u w:val="single"/>
    </w:rPr>
  </w:style>
  <w:style w:type="character" w:styleId="a8">
    <w:name w:val="FollowedHyperlink"/>
    <w:basedOn w:val="a0"/>
    <w:uiPriority w:val="99"/>
    <w:semiHidden/>
    <w:unhideWhenUsed/>
    <w:rsid w:val="00CE44C0"/>
    <w:rPr>
      <w:color w:val="800080"/>
      <w:u w:val="single"/>
    </w:rPr>
  </w:style>
  <w:style w:type="paragraph" w:styleId="a9">
    <w:name w:val="Balloon Text"/>
    <w:basedOn w:val="a"/>
    <w:link w:val="aa"/>
    <w:uiPriority w:val="99"/>
    <w:semiHidden/>
    <w:unhideWhenUsed/>
    <w:rsid w:val="00CE44C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E44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172421">
      <w:bodyDiv w:val="1"/>
      <w:marLeft w:val="0"/>
      <w:marRight w:val="0"/>
      <w:marTop w:val="0"/>
      <w:marBottom w:val="0"/>
      <w:divBdr>
        <w:top w:val="none" w:sz="0" w:space="0" w:color="auto"/>
        <w:left w:val="none" w:sz="0" w:space="0" w:color="auto"/>
        <w:bottom w:val="none" w:sz="0" w:space="0" w:color="auto"/>
        <w:right w:val="none" w:sz="0" w:space="0" w:color="auto"/>
      </w:divBdr>
      <w:divsChild>
        <w:div w:id="24449392">
          <w:marLeft w:val="75"/>
          <w:marRight w:val="0"/>
          <w:marTop w:val="75"/>
          <w:marBottom w:val="75"/>
          <w:divBdr>
            <w:top w:val="none" w:sz="0" w:space="0" w:color="auto"/>
            <w:left w:val="none" w:sz="0" w:space="0" w:color="auto"/>
            <w:bottom w:val="none" w:sz="0" w:space="0" w:color="auto"/>
            <w:right w:val="none" w:sz="0" w:space="0" w:color="auto"/>
          </w:divBdr>
          <w:divsChild>
            <w:div w:id="482431068">
              <w:marLeft w:val="0"/>
              <w:marRight w:val="0"/>
              <w:marTop w:val="0"/>
              <w:marBottom w:val="0"/>
              <w:divBdr>
                <w:top w:val="none" w:sz="0" w:space="0" w:color="auto"/>
                <w:left w:val="none" w:sz="0" w:space="0" w:color="auto"/>
                <w:bottom w:val="single" w:sz="8" w:space="1" w:color="auto"/>
                <w:right w:val="none" w:sz="0" w:space="0" w:color="auto"/>
              </w:divBdr>
            </w:div>
            <w:div w:id="167257164">
              <w:marLeft w:val="0"/>
              <w:marRight w:val="0"/>
              <w:marTop w:val="0"/>
              <w:marBottom w:val="0"/>
              <w:divBdr>
                <w:top w:val="none" w:sz="0" w:space="0" w:color="auto"/>
                <w:left w:val="none" w:sz="0" w:space="0" w:color="auto"/>
                <w:bottom w:val="single" w:sz="8" w:space="1" w:color="auto"/>
                <w:right w:val="none" w:sz="0" w:space="0" w:color="auto"/>
              </w:divBdr>
            </w:div>
            <w:div w:id="1527134089">
              <w:marLeft w:val="0"/>
              <w:marRight w:val="0"/>
              <w:marTop w:val="0"/>
              <w:marBottom w:val="0"/>
              <w:divBdr>
                <w:top w:val="none" w:sz="0" w:space="0" w:color="auto"/>
                <w:left w:val="none" w:sz="0" w:space="0" w:color="auto"/>
                <w:bottom w:val="single" w:sz="8" w:space="1" w:color="auto"/>
                <w:right w:val="none" w:sz="0" w:space="0" w:color="auto"/>
              </w:divBdr>
            </w:div>
            <w:div w:id="520625699">
              <w:marLeft w:val="0"/>
              <w:marRight w:val="0"/>
              <w:marTop w:val="0"/>
              <w:marBottom w:val="0"/>
              <w:divBdr>
                <w:top w:val="none" w:sz="0" w:space="0" w:color="auto"/>
                <w:left w:val="none" w:sz="0" w:space="0" w:color="auto"/>
                <w:bottom w:val="single" w:sz="8" w:space="1" w:color="auto"/>
                <w:right w:val="none" w:sz="0" w:space="0" w:color="auto"/>
              </w:divBdr>
            </w:div>
            <w:div w:id="699163888">
              <w:marLeft w:val="0"/>
              <w:marRight w:val="0"/>
              <w:marTop w:val="0"/>
              <w:marBottom w:val="0"/>
              <w:divBdr>
                <w:top w:val="none" w:sz="0" w:space="0" w:color="auto"/>
                <w:left w:val="none" w:sz="0" w:space="0" w:color="auto"/>
                <w:bottom w:val="single" w:sz="8" w:space="1" w:color="auto"/>
                <w:right w:val="none" w:sz="0" w:space="0" w:color="auto"/>
              </w:divBdr>
            </w:div>
            <w:div w:id="1719477711">
              <w:marLeft w:val="360"/>
              <w:marRight w:val="0"/>
              <w:marTop w:val="0"/>
              <w:marBottom w:val="0"/>
              <w:divBdr>
                <w:top w:val="none" w:sz="0" w:space="0" w:color="auto"/>
                <w:left w:val="none" w:sz="0" w:space="0" w:color="auto"/>
                <w:bottom w:val="single" w:sz="8" w:space="1" w:color="auto"/>
                <w:right w:val="none" w:sz="0" w:space="0" w:color="auto"/>
              </w:divBdr>
            </w:div>
            <w:div w:id="356665375">
              <w:marLeft w:val="360"/>
              <w:marRight w:val="0"/>
              <w:marTop w:val="0"/>
              <w:marBottom w:val="0"/>
              <w:divBdr>
                <w:top w:val="none" w:sz="0" w:space="0" w:color="auto"/>
                <w:left w:val="none" w:sz="0" w:space="0" w:color="auto"/>
                <w:bottom w:val="single" w:sz="8" w:space="1" w:color="auto"/>
                <w:right w:val="none" w:sz="0" w:space="0" w:color="auto"/>
              </w:divBdr>
            </w:div>
            <w:div w:id="2048017888">
              <w:marLeft w:val="360"/>
              <w:marRight w:val="0"/>
              <w:marTop w:val="0"/>
              <w:marBottom w:val="0"/>
              <w:divBdr>
                <w:top w:val="none" w:sz="0" w:space="0" w:color="auto"/>
                <w:left w:val="none" w:sz="0" w:space="0" w:color="auto"/>
                <w:bottom w:val="single" w:sz="8" w:space="1" w:color="auto"/>
                <w:right w:val="none" w:sz="0" w:space="0" w:color="auto"/>
              </w:divBdr>
            </w:div>
            <w:div w:id="920989132">
              <w:marLeft w:val="360"/>
              <w:marRight w:val="0"/>
              <w:marTop w:val="0"/>
              <w:marBottom w:val="0"/>
              <w:divBdr>
                <w:top w:val="none" w:sz="0" w:space="0" w:color="auto"/>
                <w:left w:val="none" w:sz="0" w:space="0" w:color="auto"/>
                <w:bottom w:val="single" w:sz="8" w:space="1" w:color="auto"/>
                <w:right w:val="none" w:sz="0" w:space="0" w:color="auto"/>
              </w:divBdr>
            </w:div>
          </w:divsChild>
        </w:div>
        <w:div w:id="1348365588">
          <w:marLeft w:val="0"/>
          <w:marRight w:val="0"/>
          <w:marTop w:val="0"/>
          <w:marBottom w:val="0"/>
          <w:divBdr>
            <w:top w:val="none" w:sz="0" w:space="0" w:color="auto"/>
            <w:left w:val="none" w:sz="0" w:space="0" w:color="auto"/>
            <w:bottom w:val="none" w:sz="0" w:space="0" w:color="auto"/>
            <w:right w:val="none" w:sz="0" w:space="0" w:color="auto"/>
          </w:divBdr>
          <w:divsChild>
            <w:div w:id="1975066224">
              <w:marLeft w:val="0"/>
              <w:marRight w:val="0"/>
              <w:marTop w:val="0"/>
              <w:marBottom w:val="0"/>
              <w:divBdr>
                <w:top w:val="none" w:sz="0" w:space="0" w:color="auto"/>
                <w:left w:val="none" w:sz="0" w:space="0" w:color="auto"/>
                <w:bottom w:val="none" w:sz="0" w:space="0" w:color="auto"/>
                <w:right w:val="none" w:sz="0" w:space="0" w:color="auto"/>
              </w:divBdr>
              <w:divsChild>
                <w:div w:id="88819227">
                  <w:marLeft w:val="0"/>
                  <w:marRight w:val="0"/>
                  <w:marTop w:val="0"/>
                  <w:marBottom w:val="0"/>
                  <w:divBdr>
                    <w:top w:val="none" w:sz="0" w:space="0" w:color="auto"/>
                    <w:left w:val="none" w:sz="0" w:space="0" w:color="auto"/>
                    <w:bottom w:val="none" w:sz="0" w:space="0" w:color="auto"/>
                    <w:right w:val="none" w:sz="0" w:space="0" w:color="auto"/>
                  </w:divBdr>
                </w:div>
                <w:div w:id="367920305">
                  <w:marLeft w:val="0"/>
                  <w:marRight w:val="0"/>
                  <w:marTop w:val="0"/>
                  <w:marBottom w:val="0"/>
                  <w:divBdr>
                    <w:top w:val="none" w:sz="0" w:space="0" w:color="auto"/>
                    <w:left w:val="none" w:sz="0" w:space="0" w:color="auto"/>
                    <w:bottom w:val="none" w:sz="0" w:space="0" w:color="auto"/>
                    <w:right w:val="none" w:sz="0" w:space="0" w:color="auto"/>
                  </w:divBdr>
                </w:div>
                <w:div w:id="129785412">
                  <w:marLeft w:val="0"/>
                  <w:marRight w:val="0"/>
                  <w:marTop w:val="0"/>
                  <w:marBottom w:val="0"/>
                  <w:divBdr>
                    <w:top w:val="none" w:sz="0" w:space="0" w:color="auto"/>
                    <w:left w:val="none" w:sz="0" w:space="0" w:color="auto"/>
                    <w:bottom w:val="none" w:sz="0" w:space="0" w:color="auto"/>
                    <w:right w:val="none" w:sz="0" w:space="0" w:color="auto"/>
                  </w:divBdr>
                </w:div>
                <w:div w:id="2002613447">
                  <w:marLeft w:val="0"/>
                  <w:marRight w:val="0"/>
                  <w:marTop w:val="0"/>
                  <w:marBottom w:val="0"/>
                  <w:divBdr>
                    <w:top w:val="none" w:sz="0" w:space="0" w:color="auto"/>
                    <w:left w:val="none" w:sz="0" w:space="0" w:color="auto"/>
                    <w:bottom w:val="none" w:sz="0" w:space="0" w:color="auto"/>
                    <w:right w:val="none" w:sz="0" w:space="0" w:color="auto"/>
                  </w:divBdr>
                </w:div>
                <w:div w:id="272715543">
                  <w:marLeft w:val="0"/>
                  <w:marRight w:val="0"/>
                  <w:marTop w:val="0"/>
                  <w:marBottom w:val="0"/>
                  <w:divBdr>
                    <w:top w:val="none" w:sz="0" w:space="0" w:color="auto"/>
                    <w:left w:val="none" w:sz="0" w:space="0" w:color="auto"/>
                    <w:bottom w:val="none" w:sz="0" w:space="0" w:color="auto"/>
                    <w:right w:val="none" w:sz="0" w:space="0" w:color="auto"/>
                  </w:divBdr>
                </w:div>
                <w:div w:id="1040013408">
                  <w:marLeft w:val="0"/>
                  <w:marRight w:val="0"/>
                  <w:marTop w:val="0"/>
                  <w:marBottom w:val="0"/>
                  <w:divBdr>
                    <w:top w:val="none" w:sz="0" w:space="0" w:color="auto"/>
                    <w:left w:val="none" w:sz="0" w:space="0" w:color="auto"/>
                    <w:bottom w:val="none" w:sz="0" w:space="0" w:color="auto"/>
                    <w:right w:val="none" w:sz="0" w:space="0" w:color="auto"/>
                  </w:divBdr>
                </w:div>
                <w:div w:id="1798715279">
                  <w:marLeft w:val="0"/>
                  <w:marRight w:val="0"/>
                  <w:marTop w:val="0"/>
                  <w:marBottom w:val="0"/>
                  <w:divBdr>
                    <w:top w:val="none" w:sz="0" w:space="0" w:color="auto"/>
                    <w:left w:val="none" w:sz="0" w:space="0" w:color="auto"/>
                    <w:bottom w:val="none" w:sz="0" w:space="0" w:color="auto"/>
                    <w:right w:val="none" w:sz="0" w:space="0" w:color="auto"/>
                  </w:divBdr>
                </w:div>
                <w:div w:id="2013948952">
                  <w:marLeft w:val="0"/>
                  <w:marRight w:val="0"/>
                  <w:marTop w:val="0"/>
                  <w:marBottom w:val="0"/>
                  <w:divBdr>
                    <w:top w:val="none" w:sz="0" w:space="0" w:color="auto"/>
                    <w:left w:val="none" w:sz="0" w:space="0" w:color="auto"/>
                    <w:bottom w:val="none" w:sz="0" w:space="0" w:color="auto"/>
                    <w:right w:val="none" w:sz="0" w:space="0" w:color="auto"/>
                  </w:divBdr>
                </w:div>
                <w:div w:id="1892882735">
                  <w:marLeft w:val="0"/>
                  <w:marRight w:val="0"/>
                  <w:marTop w:val="0"/>
                  <w:marBottom w:val="0"/>
                  <w:divBdr>
                    <w:top w:val="none" w:sz="0" w:space="0" w:color="auto"/>
                    <w:left w:val="none" w:sz="0" w:space="0" w:color="auto"/>
                    <w:bottom w:val="none" w:sz="0" w:space="0" w:color="auto"/>
                    <w:right w:val="none" w:sz="0" w:space="0" w:color="auto"/>
                  </w:divBdr>
                </w:div>
                <w:div w:id="965045470">
                  <w:marLeft w:val="0"/>
                  <w:marRight w:val="0"/>
                  <w:marTop w:val="0"/>
                  <w:marBottom w:val="0"/>
                  <w:divBdr>
                    <w:top w:val="none" w:sz="0" w:space="0" w:color="auto"/>
                    <w:left w:val="none" w:sz="0" w:space="0" w:color="auto"/>
                    <w:bottom w:val="none" w:sz="0" w:space="0" w:color="auto"/>
                    <w:right w:val="none" w:sz="0" w:space="0" w:color="auto"/>
                  </w:divBdr>
                </w:div>
                <w:div w:id="725223799">
                  <w:marLeft w:val="0"/>
                  <w:marRight w:val="0"/>
                  <w:marTop w:val="0"/>
                  <w:marBottom w:val="0"/>
                  <w:divBdr>
                    <w:top w:val="none" w:sz="0" w:space="0" w:color="auto"/>
                    <w:left w:val="none" w:sz="0" w:space="0" w:color="auto"/>
                    <w:bottom w:val="none" w:sz="0" w:space="0" w:color="auto"/>
                    <w:right w:val="none" w:sz="0" w:space="0" w:color="auto"/>
                  </w:divBdr>
                </w:div>
                <w:div w:id="679351405">
                  <w:marLeft w:val="0"/>
                  <w:marRight w:val="0"/>
                  <w:marTop w:val="0"/>
                  <w:marBottom w:val="0"/>
                  <w:divBdr>
                    <w:top w:val="none" w:sz="0" w:space="0" w:color="auto"/>
                    <w:left w:val="none" w:sz="0" w:space="0" w:color="auto"/>
                    <w:bottom w:val="none" w:sz="0" w:space="0" w:color="auto"/>
                    <w:right w:val="none" w:sz="0" w:space="0" w:color="auto"/>
                  </w:divBdr>
                </w:div>
                <w:div w:id="364988883">
                  <w:marLeft w:val="0"/>
                  <w:marRight w:val="0"/>
                  <w:marTop w:val="0"/>
                  <w:marBottom w:val="0"/>
                  <w:divBdr>
                    <w:top w:val="none" w:sz="0" w:space="0" w:color="auto"/>
                    <w:left w:val="none" w:sz="0" w:space="0" w:color="auto"/>
                    <w:bottom w:val="none" w:sz="0" w:space="0" w:color="auto"/>
                    <w:right w:val="none" w:sz="0" w:space="0" w:color="auto"/>
                  </w:divBdr>
                </w:div>
                <w:div w:id="1129470142">
                  <w:marLeft w:val="0"/>
                  <w:marRight w:val="0"/>
                  <w:marTop w:val="0"/>
                  <w:marBottom w:val="0"/>
                  <w:divBdr>
                    <w:top w:val="none" w:sz="0" w:space="0" w:color="auto"/>
                    <w:left w:val="none" w:sz="0" w:space="0" w:color="auto"/>
                    <w:bottom w:val="none" w:sz="0" w:space="0" w:color="auto"/>
                    <w:right w:val="none" w:sz="0" w:space="0" w:color="auto"/>
                  </w:divBdr>
                </w:div>
                <w:div w:id="241841373">
                  <w:marLeft w:val="0"/>
                  <w:marRight w:val="0"/>
                  <w:marTop w:val="0"/>
                  <w:marBottom w:val="0"/>
                  <w:divBdr>
                    <w:top w:val="none" w:sz="0" w:space="0" w:color="auto"/>
                    <w:left w:val="none" w:sz="0" w:space="0" w:color="auto"/>
                    <w:bottom w:val="none" w:sz="0" w:space="0" w:color="auto"/>
                    <w:right w:val="none" w:sz="0" w:space="0" w:color="auto"/>
                  </w:divBdr>
                </w:div>
                <w:div w:id="407386659">
                  <w:marLeft w:val="0"/>
                  <w:marRight w:val="0"/>
                  <w:marTop w:val="0"/>
                  <w:marBottom w:val="0"/>
                  <w:divBdr>
                    <w:top w:val="none" w:sz="0" w:space="0" w:color="auto"/>
                    <w:left w:val="none" w:sz="0" w:space="0" w:color="auto"/>
                    <w:bottom w:val="none" w:sz="0" w:space="0" w:color="auto"/>
                    <w:right w:val="none" w:sz="0" w:space="0" w:color="auto"/>
                  </w:divBdr>
                </w:div>
                <w:div w:id="1887908673">
                  <w:marLeft w:val="0"/>
                  <w:marRight w:val="0"/>
                  <w:marTop w:val="0"/>
                  <w:marBottom w:val="0"/>
                  <w:divBdr>
                    <w:top w:val="none" w:sz="0" w:space="0" w:color="auto"/>
                    <w:left w:val="none" w:sz="0" w:space="0" w:color="auto"/>
                    <w:bottom w:val="none" w:sz="0" w:space="0" w:color="auto"/>
                    <w:right w:val="none" w:sz="0" w:space="0" w:color="auto"/>
                  </w:divBdr>
                </w:div>
                <w:div w:id="1423334322">
                  <w:marLeft w:val="0"/>
                  <w:marRight w:val="0"/>
                  <w:marTop w:val="0"/>
                  <w:marBottom w:val="0"/>
                  <w:divBdr>
                    <w:top w:val="none" w:sz="0" w:space="0" w:color="auto"/>
                    <w:left w:val="none" w:sz="0" w:space="0" w:color="auto"/>
                    <w:bottom w:val="none" w:sz="0" w:space="0" w:color="auto"/>
                    <w:right w:val="none" w:sz="0" w:space="0" w:color="auto"/>
                  </w:divBdr>
                </w:div>
                <w:div w:id="1385064652">
                  <w:marLeft w:val="0"/>
                  <w:marRight w:val="0"/>
                  <w:marTop w:val="0"/>
                  <w:marBottom w:val="0"/>
                  <w:divBdr>
                    <w:top w:val="none" w:sz="0" w:space="0" w:color="auto"/>
                    <w:left w:val="none" w:sz="0" w:space="0" w:color="auto"/>
                    <w:bottom w:val="none" w:sz="0" w:space="0" w:color="auto"/>
                    <w:right w:val="none" w:sz="0" w:space="0" w:color="auto"/>
                  </w:divBdr>
                </w:div>
                <w:div w:id="1985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13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7581</Words>
  <Characters>43214</Characters>
  <Application>Microsoft Office Word</Application>
  <DocSecurity>0</DocSecurity>
  <Lines>360</Lines>
  <Paragraphs>101</Paragraphs>
  <ScaleCrop>false</ScaleCrop>
  <Company>Reanimator Extreme Edition</Company>
  <LinksUpToDate>false</LinksUpToDate>
  <CharactersWithSpaces>50694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ИТотдел</dc:creator>
  <cp:keywords/>
  <dc:description/>
  <cp:lastModifiedBy>ИТотдел</cp:lastModifiedBy>
  <cp:revision>2</cp:revision>
  <dcterms:created xsi:type="dcterms:W3CDTF">2012-12-15T13:44:00Z</dcterms:created>
  <dcterms:modified xsi:type="dcterms:W3CDTF">2012-12-15T13:44:00Z</dcterms:modified>
</cp:coreProperties>
</file>